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9" w:rsidRDefault="00D13469" w:rsidP="00D13469">
      <w:pPr>
        <w:pStyle w:val="Tytu"/>
        <w:spacing w:line="240" w:lineRule="auto"/>
        <w:jc w:val="right"/>
        <w:rPr>
          <w:rFonts w:ascii="Calibri" w:hAnsi="Calibri" w:cs="Calibri"/>
          <w:b w:val="0"/>
          <w:bCs/>
          <w:sz w:val="20"/>
        </w:rPr>
      </w:pPr>
    </w:p>
    <w:p w:rsidR="007478C6" w:rsidRDefault="007478C6" w:rsidP="007478C6">
      <w:pPr>
        <w:pStyle w:val="Stopka"/>
        <w:spacing w:line="276" w:lineRule="auto"/>
        <w:jc w:val="center"/>
        <w:outlineLvl w:val="0"/>
        <w:rPr>
          <w:rFonts w:ascii="Lato" w:hAnsi="Lato" w:cstheme="minorHAnsi"/>
          <w:b/>
          <w:bCs/>
          <w:sz w:val="28"/>
          <w:szCs w:val="28"/>
        </w:rPr>
      </w:pPr>
    </w:p>
    <w:p w:rsidR="007478C6" w:rsidRPr="00E05491" w:rsidRDefault="007478C6" w:rsidP="007478C6">
      <w:pPr>
        <w:pStyle w:val="Stopka"/>
        <w:spacing w:line="276" w:lineRule="auto"/>
        <w:jc w:val="center"/>
        <w:outlineLvl w:val="0"/>
        <w:rPr>
          <w:rFonts w:ascii="Lato" w:hAnsi="Lato" w:cstheme="minorHAnsi"/>
          <w:b/>
          <w:bCs/>
          <w:sz w:val="28"/>
          <w:szCs w:val="28"/>
        </w:rPr>
      </w:pPr>
      <w:r w:rsidRPr="00E05491">
        <w:rPr>
          <w:rFonts w:ascii="Lato" w:hAnsi="Lato" w:cstheme="minorHAnsi"/>
          <w:b/>
          <w:bCs/>
          <w:sz w:val="28"/>
          <w:szCs w:val="28"/>
        </w:rPr>
        <w:t xml:space="preserve">Regulamin </w:t>
      </w:r>
      <w:r w:rsidR="000763AC" w:rsidRPr="000763AC">
        <w:rPr>
          <w:rFonts w:ascii="Lato" w:hAnsi="Lato" w:cstheme="minorHAnsi"/>
          <w:b/>
          <w:bCs/>
          <w:sz w:val="28"/>
          <w:szCs w:val="28"/>
        </w:rPr>
        <w:t>2022</w:t>
      </w:r>
    </w:p>
    <w:p w:rsidR="007D041B" w:rsidRPr="003B066E" w:rsidRDefault="007D041B" w:rsidP="007D041B">
      <w:pPr>
        <w:jc w:val="center"/>
        <w:rPr>
          <w:rFonts w:ascii="Lato" w:hAnsi="Lato"/>
          <w:color w:val="EE780C"/>
          <w:sz w:val="32"/>
          <w:szCs w:val="3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478C6">
        <w:rPr>
          <w:rFonts w:ascii="Lato" w:hAnsi="Lato"/>
          <w:b/>
          <w:bCs/>
          <w:color w:val="00A4DE"/>
          <w:sz w:val="32"/>
          <w:szCs w:val="32"/>
        </w:rPr>
        <w:t>Plebiscyt „Wrocław bez Barier”</w:t>
      </w:r>
      <w:r w:rsidRPr="003B066E">
        <w:rPr>
          <w:rFonts w:ascii="Lato" w:hAnsi="Lato"/>
          <w:color w:val="EE780C"/>
          <w:sz w:val="32"/>
          <w:szCs w:val="32"/>
        </w:rPr>
        <w:br/>
      </w:r>
      <w:r w:rsidRPr="003B066E">
        <w:rPr>
          <w:rFonts w:ascii="Lato" w:hAnsi="Lato"/>
          <w:color w:val="00B050"/>
          <w:sz w:val="32"/>
          <w:szCs w:val="32"/>
        </w:rPr>
        <w:t xml:space="preserve"> </w:t>
      </w:r>
      <w:r w:rsidRPr="007478C6">
        <w:rPr>
          <w:rFonts w:ascii="Lato" w:hAnsi="Lato"/>
          <w:color w:val="3C3C3B"/>
          <w:sz w:val="28"/>
          <w:szCs w:val="28"/>
        </w:rPr>
        <w:t>im. Bartłomieja Skrzyńskiego</w:t>
      </w:r>
    </w:p>
    <w:p w:rsidR="009364E4" w:rsidRPr="002E42F7" w:rsidRDefault="009364E4" w:rsidP="002E42F7">
      <w:pPr>
        <w:spacing w:line="276" w:lineRule="auto"/>
        <w:rPr>
          <w:rFonts w:asciiTheme="minorHAnsi" w:hAnsiTheme="minorHAnsi" w:cstheme="minorHAnsi"/>
          <w:lang w:eastAsia="pl-PL"/>
        </w:rPr>
      </w:pPr>
    </w:p>
    <w:p w:rsidR="00DC7372" w:rsidRPr="00326A01" w:rsidRDefault="00DC7372" w:rsidP="00326A01">
      <w:pPr>
        <w:pStyle w:val="Stopka"/>
        <w:spacing w:line="276" w:lineRule="auto"/>
        <w:jc w:val="center"/>
        <w:outlineLvl w:val="0"/>
        <w:rPr>
          <w:rFonts w:asciiTheme="minorHAnsi" w:hAnsiTheme="minorHAnsi" w:cstheme="minorHAnsi"/>
        </w:rPr>
      </w:pPr>
    </w:p>
    <w:p w:rsidR="00DC7372" w:rsidRPr="00D13469" w:rsidRDefault="00DC7372" w:rsidP="00F34E40">
      <w:pPr>
        <w:pStyle w:val="Default"/>
        <w:spacing w:line="276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D13469">
        <w:rPr>
          <w:rFonts w:ascii="Lato" w:hAnsi="Lato" w:cstheme="minorHAnsi"/>
          <w:b/>
          <w:bCs/>
          <w:sz w:val="22"/>
          <w:szCs w:val="22"/>
        </w:rPr>
        <w:t>§</w:t>
      </w:r>
      <w:r w:rsidR="00F34E40" w:rsidRPr="00D1346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D13469">
        <w:rPr>
          <w:rFonts w:ascii="Lato" w:hAnsi="Lato" w:cstheme="minorHAnsi"/>
          <w:b/>
          <w:bCs/>
          <w:sz w:val="22"/>
          <w:szCs w:val="22"/>
        </w:rPr>
        <w:t>1</w:t>
      </w:r>
      <w:r w:rsidR="00F34E40" w:rsidRPr="00D13469">
        <w:rPr>
          <w:rFonts w:ascii="Lato" w:hAnsi="Lato" w:cstheme="minorHAnsi"/>
          <w:b/>
          <w:bCs/>
          <w:sz w:val="22"/>
          <w:szCs w:val="22"/>
        </w:rPr>
        <w:t>.</w:t>
      </w:r>
      <w:r w:rsidRPr="00D13469">
        <w:rPr>
          <w:rFonts w:ascii="Lato" w:hAnsi="Lato" w:cstheme="minorHAnsi"/>
          <w:b/>
          <w:bCs/>
          <w:sz w:val="22"/>
          <w:szCs w:val="22"/>
        </w:rPr>
        <w:t xml:space="preserve"> Postanowienia ogólne</w:t>
      </w:r>
    </w:p>
    <w:p w:rsidR="00DC7372" w:rsidRPr="00D13469" w:rsidRDefault="00DC7372" w:rsidP="002E42F7">
      <w:pPr>
        <w:pStyle w:val="Default"/>
        <w:spacing w:line="276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 xml:space="preserve">Niniejszy regulamin określa szczegółowe zasady </w:t>
      </w:r>
      <w:r w:rsidRPr="00D13469">
        <w:rPr>
          <w:rFonts w:ascii="Lato" w:hAnsi="Lato" w:cstheme="minorHAnsi"/>
          <w:color w:val="auto"/>
          <w:sz w:val="20"/>
          <w:szCs w:val="20"/>
        </w:rPr>
        <w:t xml:space="preserve">plebiscytu „Wrocław bez barier”. </w:t>
      </w:r>
    </w:p>
    <w:p w:rsidR="00DC7372" w:rsidRPr="00D13469" w:rsidRDefault="00DC7372" w:rsidP="002E42F7">
      <w:pPr>
        <w:pStyle w:val="Default"/>
        <w:tabs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>Plebiscyt realizowany jest przez Fundację „Potrafię Pomóc” zwaną dalej „Organizatorem”</w:t>
      </w:r>
      <w:r w:rsidR="003C56EA" w:rsidRPr="00D13469">
        <w:rPr>
          <w:rFonts w:ascii="Lato" w:hAnsi="Lato" w:cstheme="minorHAnsi"/>
          <w:sz w:val="20"/>
          <w:szCs w:val="20"/>
        </w:rPr>
        <w:t>.</w:t>
      </w:r>
      <w:r w:rsidR="0020587D" w:rsidRPr="00D13469">
        <w:rPr>
          <w:rFonts w:ascii="Lato" w:hAnsi="Lato" w:cstheme="minorHAnsi"/>
          <w:sz w:val="20"/>
          <w:szCs w:val="20"/>
        </w:rPr>
        <w:t xml:space="preserve"> </w:t>
      </w:r>
      <w:r w:rsidR="004011C9" w:rsidRPr="00D13469">
        <w:rPr>
          <w:rFonts w:ascii="Lato" w:hAnsi="Lato" w:cstheme="minorHAnsi"/>
          <w:sz w:val="20"/>
          <w:szCs w:val="20"/>
        </w:rPr>
        <w:t xml:space="preserve">Plebiscyt jest organizowany na zlecenie i </w:t>
      </w:r>
      <w:r w:rsidRPr="00D13469">
        <w:rPr>
          <w:rFonts w:ascii="Lato" w:hAnsi="Lato" w:cstheme="minorHAnsi"/>
          <w:sz w:val="20"/>
          <w:szCs w:val="20"/>
        </w:rPr>
        <w:t xml:space="preserve">we współpracy z Departamentem Spraw Społecznych Urzędu Miejskiego Wrocławia. </w:t>
      </w:r>
    </w:p>
    <w:p w:rsidR="00DC7372" w:rsidRPr="00D13469" w:rsidRDefault="00DC7372" w:rsidP="002E42F7">
      <w:pPr>
        <w:pStyle w:val="Default"/>
        <w:tabs>
          <w:tab w:val="num" w:pos="284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>Celem plebiscytu jest tworzenie warunków powszechnej dostępności, integracji w życiu społecznym oraz przeciwdziałanie wykluczeniu osób niepełnosprawnych, a także poprawa atrakcyjności Wrocławia jako miasta przyjaznego dla wszystkich grup społecznych.</w:t>
      </w:r>
    </w:p>
    <w:p w:rsidR="00DC7372" w:rsidRPr="00D13469" w:rsidRDefault="00DC7372" w:rsidP="002E42F7">
      <w:pPr>
        <w:pStyle w:val="Default"/>
        <w:tabs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 xml:space="preserve">Plebiscyt skierowany jest do wszystkich wrocławskich instytucji </w:t>
      </w:r>
      <w:bookmarkStart w:id="0" w:name="OLE_LINK3"/>
      <w:r w:rsidRPr="00D13469">
        <w:rPr>
          <w:rFonts w:ascii="Lato" w:hAnsi="Lato" w:cstheme="minorHAnsi"/>
          <w:sz w:val="20"/>
          <w:szCs w:val="20"/>
        </w:rPr>
        <w:t xml:space="preserve">publicznych i niepublicznych, sektora pozarządowego, przedsiębiorców, w tym osób fizycznych prowadzących działalność gospodarczą oraz osób fizycznych </w:t>
      </w:r>
      <w:bookmarkEnd w:id="0"/>
      <w:r w:rsidRPr="00D13469">
        <w:rPr>
          <w:rFonts w:ascii="Lato" w:hAnsi="Lato" w:cstheme="minorHAnsi"/>
          <w:sz w:val="20"/>
          <w:szCs w:val="20"/>
        </w:rPr>
        <w:t xml:space="preserve">zainteresowanych uzyskaniem certyfikatu „Wrocław bez barier”, zwanego dalej certyfikatem. </w:t>
      </w:r>
    </w:p>
    <w:p w:rsidR="00DC7372" w:rsidRPr="00D13469" w:rsidRDefault="00DC7372" w:rsidP="002E42F7">
      <w:pPr>
        <w:pStyle w:val="Default"/>
        <w:tabs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>Plebiscyt obejmuje swoim zasięgiem miasto Wrocław.</w:t>
      </w:r>
    </w:p>
    <w:p w:rsidR="00DC7372" w:rsidRPr="00D13469" w:rsidRDefault="00DC7372" w:rsidP="00F34E40">
      <w:pPr>
        <w:pStyle w:val="Default"/>
        <w:spacing w:line="276" w:lineRule="auto"/>
        <w:rPr>
          <w:rFonts w:ascii="Lato" w:hAnsi="Lato" w:cstheme="minorHAnsi"/>
          <w:b/>
          <w:bCs/>
          <w:sz w:val="20"/>
          <w:szCs w:val="20"/>
        </w:rPr>
      </w:pPr>
    </w:p>
    <w:p w:rsidR="00DC7372" w:rsidRPr="00D13469" w:rsidRDefault="00DC7372" w:rsidP="002E42F7">
      <w:pPr>
        <w:pStyle w:val="Default"/>
        <w:spacing w:line="276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D13469">
        <w:rPr>
          <w:rFonts w:ascii="Lato" w:hAnsi="Lato" w:cstheme="minorHAnsi"/>
          <w:b/>
          <w:bCs/>
          <w:sz w:val="22"/>
          <w:szCs w:val="22"/>
        </w:rPr>
        <w:t>§</w:t>
      </w:r>
      <w:r w:rsidR="00F34E40" w:rsidRPr="00D1346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D13469">
        <w:rPr>
          <w:rFonts w:ascii="Lato" w:hAnsi="Lato" w:cstheme="minorHAnsi"/>
          <w:b/>
          <w:bCs/>
          <w:sz w:val="22"/>
          <w:szCs w:val="22"/>
        </w:rPr>
        <w:t>2</w:t>
      </w:r>
      <w:r w:rsidR="00F34E40" w:rsidRPr="00D13469">
        <w:rPr>
          <w:rFonts w:ascii="Lato" w:hAnsi="Lato" w:cstheme="minorHAnsi"/>
          <w:b/>
          <w:bCs/>
          <w:sz w:val="22"/>
          <w:szCs w:val="22"/>
        </w:rPr>
        <w:t>.</w:t>
      </w:r>
      <w:r w:rsidRPr="00D13469">
        <w:rPr>
          <w:rFonts w:ascii="Lato" w:hAnsi="Lato" w:cstheme="minorHAnsi"/>
          <w:b/>
          <w:bCs/>
          <w:sz w:val="22"/>
          <w:szCs w:val="22"/>
        </w:rPr>
        <w:t xml:space="preserve"> Warunki udziału w p</w:t>
      </w:r>
      <w:r w:rsidR="00C368C3" w:rsidRPr="00D13469">
        <w:rPr>
          <w:rFonts w:ascii="Lato" w:hAnsi="Lato" w:cstheme="minorHAnsi"/>
          <w:b/>
          <w:bCs/>
          <w:sz w:val="22"/>
          <w:szCs w:val="22"/>
        </w:rPr>
        <w:t>lebiscycie</w:t>
      </w:r>
    </w:p>
    <w:p w:rsidR="00DC7372" w:rsidRPr="00D13469" w:rsidRDefault="00DC7372" w:rsidP="002E42F7">
      <w:pPr>
        <w:pStyle w:val="Default"/>
        <w:spacing w:line="276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:rsidR="00DC7372" w:rsidRPr="00D13469" w:rsidRDefault="00DC7372" w:rsidP="002E42F7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 xml:space="preserve">Certyfikat przyznawany jest w </w:t>
      </w:r>
      <w:r w:rsidR="000165F7">
        <w:rPr>
          <w:rFonts w:ascii="Lato" w:hAnsi="Lato" w:cstheme="minorHAnsi"/>
          <w:color w:val="auto"/>
          <w:sz w:val="20"/>
          <w:szCs w:val="20"/>
        </w:rPr>
        <w:t>sześciu</w:t>
      </w:r>
      <w:r w:rsidRPr="00D13469">
        <w:rPr>
          <w:rFonts w:ascii="Lato" w:hAnsi="Lato" w:cstheme="minorHAnsi"/>
          <w:color w:val="auto"/>
          <w:sz w:val="20"/>
          <w:szCs w:val="20"/>
        </w:rPr>
        <w:t xml:space="preserve"> kategoriach:</w:t>
      </w:r>
    </w:p>
    <w:p w:rsidR="00DC7372" w:rsidRPr="00D13469" w:rsidRDefault="00DC7372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>Miejsce dostępne dla wszystkich</w:t>
      </w:r>
    </w:p>
    <w:p w:rsidR="00DC7372" w:rsidRPr="00D13469" w:rsidRDefault="00DC7372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>Działania innowacyjne w zakresie powszechnej dostępności</w:t>
      </w:r>
    </w:p>
    <w:p w:rsidR="00DC7372" w:rsidRPr="00D13469" w:rsidRDefault="00DC7372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>Integracja społeczna</w:t>
      </w:r>
    </w:p>
    <w:p w:rsidR="00DC7372" w:rsidRPr="00D13469" w:rsidRDefault="00DC7372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>Społeczna odpowiedzialność biznesu</w:t>
      </w:r>
    </w:p>
    <w:p w:rsidR="002E5A83" w:rsidRPr="00D13469" w:rsidRDefault="002E5A83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>Kultura dostępna</w:t>
      </w:r>
    </w:p>
    <w:p w:rsidR="002E5A83" w:rsidRPr="00D13469" w:rsidRDefault="002E5A83" w:rsidP="002E42F7">
      <w:pPr>
        <w:pStyle w:val="Default"/>
        <w:numPr>
          <w:ilvl w:val="1"/>
          <w:numId w:val="1"/>
        </w:numPr>
        <w:tabs>
          <w:tab w:val="clear" w:pos="1260"/>
          <w:tab w:val="num" w:pos="284"/>
          <w:tab w:val="num" w:pos="851"/>
        </w:tabs>
        <w:spacing w:line="276" w:lineRule="auto"/>
        <w:ind w:hanging="551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 xml:space="preserve">Dostępne miejsce pracy </w:t>
      </w:r>
    </w:p>
    <w:p w:rsidR="00DC7372" w:rsidRPr="00D13469" w:rsidRDefault="00DC7372" w:rsidP="002E42F7">
      <w:pPr>
        <w:pStyle w:val="Default"/>
        <w:tabs>
          <w:tab w:val="num" w:pos="851"/>
        </w:tabs>
        <w:spacing w:line="276" w:lineRule="auto"/>
        <w:ind w:left="709"/>
        <w:jc w:val="both"/>
        <w:rPr>
          <w:rFonts w:ascii="Lato" w:hAnsi="Lato" w:cstheme="minorHAnsi"/>
          <w:color w:val="auto"/>
          <w:sz w:val="20"/>
          <w:szCs w:val="20"/>
        </w:rPr>
      </w:pPr>
    </w:p>
    <w:p w:rsidR="00387A25" w:rsidRPr="00387A25" w:rsidRDefault="00DC7372" w:rsidP="00387A25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auto"/>
          <w:sz w:val="20"/>
          <w:szCs w:val="20"/>
        </w:rPr>
      </w:pPr>
      <w:r w:rsidRPr="00387A25">
        <w:rPr>
          <w:rFonts w:ascii="Lato" w:hAnsi="Lato" w:cstheme="minorHAnsi"/>
          <w:sz w:val="20"/>
          <w:szCs w:val="20"/>
        </w:rPr>
        <w:t xml:space="preserve">Zgłoszenie kandydata do certyfikatu następuje na podstawie formularza zgłoszeniowego, którego treść określona została w formularzu zgłoszeniowym do </w:t>
      </w:r>
      <w:r w:rsidRPr="00387A25">
        <w:rPr>
          <w:rFonts w:ascii="Lato" w:hAnsi="Lato" w:cstheme="minorHAnsi"/>
          <w:color w:val="auto"/>
          <w:sz w:val="20"/>
          <w:szCs w:val="20"/>
        </w:rPr>
        <w:t>plebiscytu „Wrocław bez barier”  stanowiącym</w:t>
      </w:r>
      <w:r w:rsidR="00387A25">
        <w:rPr>
          <w:rFonts w:ascii="Lato" w:hAnsi="Lato" w:cstheme="minorHAnsi"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bCs/>
          <w:color w:val="auto"/>
          <w:sz w:val="20"/>
          <w:szCs w:val="20"/>
        </w:rPr>
        <w:t>Załącznik</w:t>
      </w:r>
      <w:r w:rsidR="00387A25">
        <w:rPr>
          <w:rFonts w:ascii="Lato" w:hAnsi="Lato" w:cstheme="minorHAnsi"/>
          <w:bCs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bCs/>
          <w:color w:val="auto"/>
          <w:sz w:val="20"/>
          <w:szCs w:val="20"/>
        </w:rPr>
        <w:t>nr</w:t>
      </w:r>
      <w:r w:rsidR="00387A25">
        <w:rPr>
          <w:rFonts w:ascii="Lato" w:hAnsi="Lato" w:cstheme="minorHAnsi"/>
          <w:bCs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bCs/>
          <w:color w:val="auto"/>
          <w:sz w:val="20"/>
          <w:szCs w:val="20"/>
        </w:rPr>
        <w:t>1</w:t>
      </w:r>
      <w:r w:rsidR="00387A25">
        <w:rPr>
          <w:rFonts w:ascii="Lato" w:hAnsi="Lato" w:cstheme="minorHAnsi"/>
          <w:bCs/>
          <w:i/>
          <w:iCs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color w:val="auto"/>
          <w:sz w:val="20"/>
          <w:szCs w:val="20"/>
        </w:rPr>
        <w:t>do</w:t>
      </w:r>
      <w:r w:rsidR="00387A25">
        <w:rPr>
          <w:rFonts w:ascii="Lato" w:hAnsi="Lato" w:cstheme="minorHAnsi"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color w:val="auto"/>
          <w:sz w:val="20"/>
          <w:szCs w:val="20"/>
        </w:rPr>
        <w:t>niniejszego</w:t>
      </w:r>
      <w:r w:rsidR="00387A25">
        <w:rPr>
          <w:rFonts w:ascii="Lato" w:hAnsi="Lato" w:cstheme="minorHAnsi"/>
          <w:color w:val="auto"/>
          <w:sz w:val="20"/>
          <w:szCs w:val="20"/>
        </w:rPr>
        <w:t> </w:t>
      </w:r>
      <w:r w:rsidRPr="00387A25">
        <w:rPr>
          <w:rFonts w:ascii="Lato" w:hAnsi="Lato" w:cstheme="minorHAnsi"/>
          <w:color w:val="auto"/>
          <w:sz w:val="20"/>
          <w:szCs w:val="20"/>
        </w:rPr>
        <w:t xml:space="preserve">Regulaminu. </w:t>
      </w:r>
      <w:r w:rsidR="00387A25" w:rsidRPr="00387A25">
        <w:rPr>
          <w:rFonts w:ascii="Lato" w:hAnsi="Lato" w:cstheme="minorHAnsi"/>
          <w:color w:val="auto"/>
          <w:sz w:val="20"/>
          <w:szCs w:val="20"/>
        </w:rPr>
        <w:br/>
      </w:r>
    </w:p>
    <w:p w:rsidR="00387A25" w:rsidRPr="00387A25" w:rsidRDefault="00387A25" w:rsidP="00387A25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auto"/>
          <w:sz w:val="20"/>
          <w:szCs w:val="20"/>
        </w:rPr>
      </w:pPr>
      <w:r w:rsidRPr="00387A25">
        <w:rPr>
          <w:rFonts w:ascii="Lato" w:hAnsi="Lato" w:cs="Calibri"/>
          <w:sz w:val="20"/>
          <w:szCs w:val="20"/>
        </w:rPr>
        <w:t xml:space="preserve">Zgłoszenie może być dokonane przez instytucję, organizację pozarządową, przez przedsiębiorcę </w:t>
      </w:r>
      <w:r>
        <w:rPr>
          <w:rFonts w:ascii="Lato" w:hAnsi="Lato" w:cs="Calibri"/>
          <w:sz w:val="20"/>
          <w:szCs w:val="20"/>
        </w:rPr>
        <w:br/>
      </w:r>
      <w:r w:rsidRPr="00387A25">
        <w:rPr>
          <w:rFonts w:ascii="Lato" w:hAnsi="Lato" w:cs="Calibri"/>
          <w:sz w:val="20"/>
          <w:szCs w:val="20"/>
        </w:rPr>
        <w:t>- w tym osobę fizyczną prowadzącą działalność gospodarczą - lub osobę fizyczną nieprowadzącą działalności gospodarczej.</w:t>
      </w:r>
    </w:p>
    <w:p w:rsidR="00DC7372" w:rsidRDefault="00DC7372" w:rsidP="00387A25">
      <w:pPr>
        <w:pStyle w:val="Default"/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</w:p>
    <w:p w:rsidR="00D13469" w:rsidRDefault="00D13469" w:rsidP="00D13469">
      <w:pPr>
        <w:pStyle w:val="Akapitzlist"/>
        <w:rPr>
          <w:rFonts w:ascii="Lato" w:hAnsi="Lato" w:cstheme="minorHAnsi"/>
        </w:rPr>
      </w:pPr>
    </w:p>
    <w:p w:rsidR="00D13469" w:rsidRDefault="00D13469" w:rsidP="00D13469">
      <w:pPr>
        <w:pStyle w:val="Default"/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:rsidR="00D13469" w:rsidRDefault="00D13469" w:rsidP="00D13469">
      <w:pPr>
        <w:pStyle w:val="Default"/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:rsidR="00D13469" w:rsidRPr="00D13469" w:rsidRDefault="00D13469" w:rsidP="00D13469">
      <w:pPr>
        <w:pStyle w:val="Default"/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:rsidR="00DC7372" w:rsidRPr="00D13469" w:rsidRDefault="00DC7372" w:rsidP="002E42F7">
      <w:pPr>
        <w:pStyle w:val="Default"/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:rsidR="00D13469" w:rsidRPr="00F51604" w:rsidRDefault="00DC7372" w:rsidP="00F51604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F51604">
        <w:rPr>
          <w:rFonts w:ascii="Lato" w:hAnsi="Lato" w:cstheme="minorHAnsi"/>
          <w:color w:val="auto"/>
          <w:sz w:val="20"/>
          <w:szCs w:val="20"/>
        </w:rPr>
        <w:t>Warunkiem udziału w plebiscycie</w:t>
      </w:r>
      <w:r w:rsidRPr="00F51604">
        <w:rPr>
          <w:rFonts w:ascii="Lato" w:hAnsi="Lato" w:cstheme="minorHAnsi"/>
          <w:sz w:val="20"/>
          <w:szCs w:val="20"/>
        </w:rPr>
        <w:t xml:space="preserve"> jest </w:t>
      </w:r>
      <w:r w:rsidR="00F0186E" w:rsidRPr="00F51604">
        <w:rPr>
          <w:rFonts w:ascii="Lato" w:hAnsi="Lato" w:cstheme="minorHAnsi"/>
          <w:color w:val="auto"/>
          <w:sz w:val="20"/>
          <w:szCs w:val="20"/>
        </w:rPr>
        <w:t>złożenie wypełnionego formularza zgłoszeniowego</w:t>
      </w:r>
      <w:r w:rsidRPr="00F51604">
        <w:rPr>
          <w:rFonts w:ascii="Lato" w:hAnsi="Lato" w:cstheme="minorHAnsi"/>
          <w:sz w:val="20"/>
          <w:szCs w:val="20"/>
        </w:rPr>
        <w:t xml:space="preserve"> kandydatury</w:t>
      </w:r>
      <w:r w:rsidR="00F0186E" w:rsidRPr="00F51604">
        <w:rPr>
          <w:rFonts w:ascii="Lato" w:hAnsi="Lato" w:cstheme="minorHAnsi"/>
          <w:sz w:val="20"/>
          <w:szCs w:val="20"/>
        </w:rPr>
        <w:t> </w:t>
      </w:r>
      <w:r w:rsidR="00C64C75" w:rsidRPr="00F51604">
        <w:rPr>
          <w:rFonts w:ascii="Lato" w:hAnsi="Lato" w:cstheme="minorHAnsi"/>
          <w:sz w:val="20"/>
          <w:szCs w:val="20"/>
        </w:rPr>
        <w:t>organizatorom,</w:t>
      </w:r>
      <w:r w:rsidR="00F0186E" w:rsidRPr="00F51604">
        <w:rPr>
          <w:rFonts w:ascii="Lato" w:hAnsi="Lato" w:cstheme="minorHAnsi"/>
          <w:sz w:val="20"/>
          <w:szCs w:val="20"/>
        </w:rPr>
        <w:t> </w:t>
      </w:r>
      <w:r w:rsidR="00C64C75" w:rsidRPr="00F51604">
        <w:rPr>
          <w:rFonts w:ascii="Lato" w:hAnsi="Lato" w:cstheme="minorHAnsi"/>
          <w:sz w:val="20"/>
          <w:szCs w:val="20"/>
        </w:rPr>
        <w:t>na</w:t>
      </w:r>
      <w:r w:rsidR="00F0186E" w:rsidRPr="00F51604">
        <w:rPr>
          <w:rFonts w:ascii="Lato" w:hAnsi="Lato" w:cstheme="minorHAnsi"/>
          <w:sz w:val="20"/>
          <w:szCs w:val="20"/>
        </w:rPr>
        <w:t> </w:t>
      </w:r>
      <w:r w:rsidR="00C64C75" w:rsidRPr="00F51604">
        <w:rPr>
          <w:rFonts w:ascii="Lato" w:hAnsi="Lato" w:cstheme="minorHAnsi"/>
          <w:sz w:val="20"/>
          <w:szCs w:val="20"/>
        </w:rPr>
        <w:t>adres</w:t>
      </w:r>
      <w:r w:rsidR="00F51604">
        <w:rPr>
          <w:rFonts w:ascii="Lato" w:hAnsi="Lato" w:cstheme="minorHAnsi"/>
          <w:sz w:val="20"/>
          <w:szCs w:val="20"/>
        </w:rPr>
        <w:t>:</w:t>
      </w:r>
      <w:r w:rsidR="00C64C75" w:rsidRPr="00F51604">
        <w:rPr>
          <w:rFonts w:ascii="Lato" w:hAnsi="Lato" w:cstheme="minorHAnsi"/>
          <w:sz w:val="20"/>
          <w:szCs w:val="20"/>
        </w:rPr>
        <w:br/>
      </w:r>
      <w:r w:rsidR="00C64C75" w:rsidRPr="00F51604">
        <w:rPr>
          <w:rFonts w:ascii="Lato" w:hAnsi="Lato" w:cstheme="minorHAnsi"/>
          <w:sz w:val="20"/>
          <w:szCs w:val="20"/>
        </w:rPr>
        <w:br/>
        <w:t xml:space="preserve">a. </w:t>
      </w:r>
      <w:r w:rsidR="009364E4" w:rsidRPr="00F51604">
        <w:rPr>
          <w:rFonts w:ascii="Lato" w:hAnsi="Lato" w:cstheme="minorHAnsi"/>
          <w:sz w:val="20"/>
          <w:szCs w:val="20"/>
        </w:rPr>
        <w:t>Fundacja</w:t>
      </w:r>
      <w:r w:rsidRPr="00F51604">
        <w:rPr>
          <w:rFonts w:ascii="Lato" w:hAnsi="Lato" w:cstheme="minorHAnsi"/>
          <w:sz w:val="20"/>
          <w:szCs w:val="20"/>
        </w:rPr>
        <w:t xml:space="preserve"> „Potrafię Pomóc” </w:t>
      </w:r>
      <w:r w:rsidRPr="00F51604">
        <w:rPr>
          <w:rFonts w:ascii="Lato" w:hAnsi="Lato" w:cstheme="minorHAnsi"/>
          <w:color w:val="auto"/>
          <w:sz w:val="20"/>
          <w:szCs w:val="20"/>
        </w:rPr>
        <w:t xml:space="preserve">ul. </w:t>
      </w:r>
      <w:r w:rsidR="00D531F2" w:rsidRPr="00F51604">
        <w:rPr>
          <w:rFonts w:ascii="Lato" w:hAnsi="Lato" w:cstheme="minorHAnsi"/>
          <w:color w:val="auto"/>
          <w:sz w:val="20"/>
          <w:szCs w:val="20"/>
        </w:rPr>
        <w:t>Eugeniusza Horbaczewskiego,</w:t>
      </w:r>
      <w:r w:rsidRPr="00F51604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D531F2" w:rsidRPr="00F51604">
        <w:rPr>
          <w:rFonts w:ascii="Lato" w:hAnsi="Lato" w:cstheme="minorHAnsi"/>
          <w:color w:val="auto"/>
          <w:sz w:val="20"/>
          <w:szCs w:val="20"/>
        </w:rPr>
        <w:t>54-130</w:t>
      </w:r>
      <w:r w:rsidRPr="00F51604">
        <w:rPr>
          <w:rFonts w:ascii="Lato" w:hAnsi="Lato" w:cstheme="minorHAnsi"/>
          <w:color w:val="auto"/>
          <w:sz w:val="20"/>
          <w:szCs w:val="20"/>
        </w:rPr>
        <w:t xml:space="preserve"> Wrocław</w:t>
      </w:r>
      <w:r w:rsidR="004C316F" w:rsidRPr="00F51604">
        <w:rPr>
          <w:rFonts w:ascii="Lato" w:hAnsi="Lato" w:cstheme="minorHAnsi"/>
          <w:color w:val="auto"/>
          <w:sz w:val="20"/>
          <w:szCs w:val="20"/>
        </w:rPr>
        <w:t xml:space="preserve"> lub na email</w:t>
      </w:r>
      <w:r w:rsidR="00F51604" w:rsidRPr="00F51604">
        <w:rPr>
          <w:rFonts w:ascii="Lato" w:hAnsi="Lato" w:cstheme="minorHAnsi"/>
          <w:color w:val="auto"/>
          <w:sz w:val="20"/>
          <w:szCs w:val="20"/>
        </w:rPr>
        <w:t> </w:t>
      </w:r>
      <w:hyperlink r:id="rId8" w:history="1">
        <w:r w:rsidR="00F51604" w:rsidRPr="00F51604">
          <w:rPr>
            <w:rStyle w:val="Hipercze"/>
            <w:rFonts w:ascii="Lato" w:hAnsi="Lato" w:cstheme="minorHAnsi"/>
            <w:sz w:val="20"/>
            <w:szCs w:val="20"/>
          </w:rPr>
          <w:t>sekretariat@potrafiepomoc.org.pl</w:t>
        </w:r>
      </w:hyperlink>
      <w:r w:rsidR="00C64C75" w:rsidRPr="00F51604">
        <w:rPr>
          <w:rFonts w:ascii="Lato" w:hAnsi="Lato" w:cstheme="minorHAnsi"/>
          <w:color w:val="auto"/>
          <w:sz w:val="20"/>
          <w:szCs w:val="20"/>
        </w:rPr>
        <w:t>;</w:t>
      </w:r>
      <w:r w:rsidR="00F51604">
        <w:rPr>
          <w:rFonts w:ascii="Lato" w:hAnsi="Lato" w:cstheme="minorHAnsi"/>
          <w:color w:val="auto"/>
          <w:sz w:val="20"/>
          <w:szCs w:val="20"/>
        </w:rPr>
        <w:br/>
      </w:r>
      <w:r w:rsidR="00F51604">
        <w:rPr>
          <w:rFonts w:ascii="Lato" w:hAnsi="Lato" w:cstheme="minorHAnsi"/>
          <w:color w:val="auto"/>
          <w:sz w:val="20"/>
          <w:szCs w:val="20"/>
        </w:rPr>
        <w:br/>
        <w:t>lub</w:t>
      </w:r>
      <w:r w:rsidR="00F51604">
        <w:rPr>
          <w:rFonts w:ascii="Lato" w:hAnsi="Lato" w:cstheme="minorHAnsi"/>
          <w:color w:val="auto"/>
          <w:sz w:val="20"/>
          <w:szCs w:val="20"/>
        </w:rPr>
        <w:br/>
      </w:r>
      <w:r w:rsidR="00F51604" w:rsidRPr="00F51604">
        <w:rPr>
          <w:rFonts w:ascii="Lato" w:hAnsi="Lato" w:cstheme="minorHAnsi"/>
          <w:color w:val="auto"/>
          <w:sz w:val="20"/>
          <w:szCs w:val="20"/>
        </w:rPr>
        <w:br/>
      </w:r>
      <w:r w:rsidR="00C64C75" w:rsidRPr="00F51604">
        <w:rPr>
          <w:rFonts w:ascii="Lato" w:hAnsi="Lato" w:cstheme="minorHAnsi"/>
          <w:color w:val="auto"/>
          <w:sz w:val="20"/>
          <w:szCs w:val="20"/>
        </w:rPr>
        <w:t xml:space="preserve">b. </w:t>
      </w:r>
      <w:r w:rsidRPr="00F51604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C64C75" w:rsidRPr="00F51604">
        <w:rPr>
          <w:rFonts w:ascii="Lato" w:hAnsi="Lato" w:cstheme="minorHAnsi"/>
          <w:color w:val="auto"/>
          <w:sz w:val="20"/>
          <w:szCs w:val="20"/>
        </w:rPr>
        <w:t xml:space="preserve">Biuro Wrocław </w:t>
      </w:r>
      <w:r w:rsidR="00F51604" w:rsidRPr="00F51604">
        <w:rPr>
          <w:rFonts w:ascii="Lato" w:hAnsi="Lato" w:cstheme="minorHAnsi"/>
          <w:color w:val="auto"/>
          <w:sz w:val="20"/>
          <w:szCs w:val="20"/>
        </w:rPr>
        <w:t>B</w:t>
      </w:r>
      <w:r w:rsidR="00C64C75" w:rsidRPr="00F51604">
        <w:rPr>
          <w:rFonts w:ascii="Lato" w:hAnsi="Lato" w:cstheme="minorHAnsi"/>
          <w:color w:val="auto"/>
          <w:sz w:val="20"/>
          <w:szCs w:val="20"/>
        </w:rPr>
        <w:t xml:space="preserve">ez Barier </w:t>
      </w:r>
      <w:r w:rsidR="00F0186E" w:rsidRPr="00F51604">
        <w:rPr>
          <w:rFonts w:ascii="Lato" w:eastAsiaTheme="minorHAnsi" w:hAnsi="Lato" w:cstheme="minorBidi"/>
          <w:sz w:val="20"/>
          <w:szCs w:val="20"/>
        </w:rPr>
        <w:t>ul. Bogusławskiego 8,10, 50-031 Wrocław, I piętro, pok. 125</w:t>
      </w:r>
      <w:r w:rsidR="00F51604" w:rsidRPr="00F51604">
        <w:rPr>
          <w:rFonts w:ascii="Lato" w:eastAsiaTheme="minorHAnsi" w:hAnsi="Lato" w:cstheme="minorBidi"/>
          <w:sz w:val="20"/>
          <w:szCs w:val="20"/>
        </w:rPr>
        <w:t xml:space="preserve"> lub na email </w:t>
      </w:r>
      <w:hyperlink r:id="rId9" w:history="1">
        <w:r w:rsidR="00F51604" w:rsidRPr="00F51604">
          <w:rPr>
            <w:rFonts w:ascii="Lato" w:hAnsi="Lato"/>
            <w:color w:val="0000FF"/>
            <w:sz w:val="20"/>
            <w:szCs w:val="20"/>
            <w:u w:val="single"/>
          </w:rPr>
          <w:t>bwb@um.wroc.pl</w:t>
        </w:r>
      </w:hyperlink>
      <w:r w:rsidR="00C64C75" w:rsidRPr="00F51604">
        <w:rPr>
          <w:rFonts w:ascii="Lato" w:hAnsi="Lato" w:cstheme="minorHAnsi"/>
          <w:color w:val="auto"/>
          <w:sz w:val="20"/>
          <w:szCs w:val="20"/>
        </w:rPr>
        <w:t>,</w:t>
      </w:r>
      <w:r w:rsidR="00F51604" w:rsidRPr="00F51604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C64C75" w:rsidRPr="00F51604">
        <w:rPr>
          <w:rFonts w:ascii="Lato" w:hAnsi="Lato" w:cstheme="minorHAnsi"/>
          <w:color w:val="auto"/>
          <w:sz w:val="20"/>
          <w:szCs w:val="20"/>
        </w:rPr>
        <w:t>w</w:t>
      </w:r>
      <w:r w:rsidRPr="00F51604">
        <w:rPr>
          <w:rFonts w:ascii="Lato" w:hAnsi="Lato" w:cstheme="minorHAnsi"/>
          <w:color w:val="auto"/>
          <w:sz w:val="20"/>
          <w:szCs w:val="20"/>
        </w:rPr>
        <w:t xml:space="preserve"> terminie do </w:t>
      </w:r>
      <w:r w:rsidR="000763AC" w:rsidRPr="00F51604">
        <w:rPr>
          <w:rFonts w:ascii="Lato" w:hAnsi="Lato" w:cstheme="minorHAnsi"/>
          <w:color w:val="auto"/>
          <w:sz w:val="20"/>
          <w:szCs w:val="20"/>
        </w:rPr>
        <w:t xml:space="preserve">dnia </w:t>
      </w:r>
      <w:r w:rsidR="001B5354" w:rsidRPr="00F51604">
        <w:rPr>
          <w:rFonts w:ascii="Lato" w:hAnsi="Lato" w:cstheme="minorHAnsi"/>
          <w:color w:val="auto"/>
          <w:sz w:val="20"/>
          <w:szCs w:val="20"/>
        </w:rPr>
        <w:t>13</w:t>
      </w:r>
      <w:r w:rsidR="000763AC" w:rsidRPr="00F51604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1B5354" w:rsidRPr="00F51604">
        <w:rPr>
          <w:rFonts w:ascii="Lato" w:hAnsi="Lato" w:cstheme="minorHAnsi"/>
          <w:color w:val="auto"/>
          <w:sz w:val="20"/>
          <w:szCs w:val="20"/>
        </w:rPr>
        <w:t>listopada</w:t>
      </w:r>
      <w:r w:rsidR="000763AC" w:rsidRPr="00F51604">
        <w:rPr>
          <w:rFonts w:ascii="Lato" w:hAnsi="Lato" w:cstheme="minorHAnsi"/>
          <w:color w:val="auto"/>
          <w:sz w:val="20"/>
          <w:szCs w:val="20"/>
        </w:rPr>
        <w:t xml:space="preserve"> 2022 roku.  </w:t>
      </w:r>
    </w:p>
    <w:p w:rsidR="000763AC" w:rsidRPr="00F51604" w:rsidRDefault="000763AC" w:rsidP="000763AC">
      <w:pPr>
        <w:pStyle w:val="Default"/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</w:p>
    <w:p w:rsidR="00DC7372" w:rsidRPr="00F51604" w:rsidRDefault="00DC7372" w:rsidP="002E42F7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F51604">
        <w:rPr>
          <w:rFonts w:ascii="Lato" w:hAnsi="Lato" w:cstheme="minorHAnsi"/>
          <w:sz w:val="20"/>
          <w:szCs w:val="20"/>
        </w:rPr>
        <w:t>Zgłoszenia mogą dotyczyć: instytucji publicznych i niepublicznych, organizacji pozarządowych, przedsiębiorców, w tym osób fizycznych prowadzących działalność gospodarczą oraz osób fizycznych, których działania związane są z poprawą powszechnej dostępności miejsc, usług, wydarzeń i informacji oraz z wyrównywaniem szans dla różnych grup społecznych.</w:t>
      </w:r>
    </w:p>
    <w:p w:rsidR="00A9585C" w:rsidRPr="00F51604" w:rsidRDefault="00A9585C" w:rsidP="002E42F7">
      <w:pPr>
        <w:pStyle w:val="Akapitzlist"/>
        <w:spacing w:line="276" w:lineRule="auto"/>
        <w:rPr>
          <w:rFonts w:ascii="Lato" w:hAnsi="Lato" w:cstheme="minorHAnsi"/>
        </w:rPr>
      </w:pPr>
    </w:p>
    <w:p w:rsidR="00A9585C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</w:rPr>
      </w:pPr>
      <w:r w:rsidRPr="00F51604">
        <w:rPr>
          <w:rFonts w:ascii="Lato" w:hAnsi="Lato" w:cstheme="minorHAnsi"/>
        </w:rPr>
        <w:t xml:space="preserve">Organizator plebiscytu zastrzega sobie prawo do weryfikacji informacji opisanych w formularzu zgłoszeniowym, w tym ich autentyczności. </w:t>
      </w:r>
    </w:p>
    <w:p w:rsidR="00A9585C" w:rsidRPr="00F51604" w:rsidRDefault="00A9585C" w:rsidP="002E42F7">
      <w:pPr>
        <w:pStyle w:val="Lista"/>
        <w:tabs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</w:rPr>
      </w:pPr>
    </w:p>
    <w:p w:rsidR="00A9585C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color w:val="000000"/>
          <w:lang w:eastAsia="pl-PL"/>
        </w:rPr>
        <w:t xml:space="preserve"> Do formularza zgłoszeniowego może być załączona </w:t>
      </w:r>
      <w:bookmarkStart w:id="1" w:name="OLE_LINK8"/>
      <w:r w:rsidRPr="00F51604">
        <w:rPr>
          <w:rFonts w:ascii="Lato" w:hAnsi="Lato" w:cstheme="minorHAnsi"/>
          <w:color w:val="000000"/>
          <w:lang w:eastAsia="pl-PL"/>
        </w:rPr>
        <w:t>prezentacja multimedialna</w:t>
      </w:r>
      <w:bookmarkEnd w:id="1"/>
      <w:r w:rsidRPr="00F51604">
        <w:rPr>
          <w:rFonts w:ascii="Lato" w:hAnsi="Lato" w:cstheme="minorHAnsi"/>
          <w:color w:val="000000"/>
          <w:lang w:eastAsia="pl-PL"/>
        </w:rPr>
        <w:t xml:space="preserve"> o kandydacie i jego osiągnięciach, </w:t>
      </w:r>
      <w:bookmarkStart w:id="2" w:name="OLE_LINK9"/>
      <w:r w:rsidRPr="00F51604">
        <w:rPr>
          <w:rFonts w:ascii="Lato" w:hAnsi="Lato" w:cstheme="minorHAnsi"/>
          <w:color w:val="000000"/>
          <w:lang w:eastAsia="pl-PL"/>
        </w:rPr>
        <w:t>zdjęcia projektów, filmy, wycinki prasowe, nagrania audio</w:t>
      </w:r>
      <w:bookmarkEnd w:id="2"/>
      <w:r w:rsidRPr="00F51604">
        <w:rPr>
          <w:rFonts w:ascii="Lato" w:hAnsi="Lato" w:cstheme="minorHAnsi"/>
          <w:color w:val="000000"/>
          <w:lang w:eastAsia="pl-PL"/>
        </w:rPr>
        <w:t xml:space="preserve">, etc., stanowiące uzupełniające źródło informacji o kandydacie i jego osiągnięciach. </w:t>
      </w:r>
    </w:p>
    <w:p w:rsidR="00A9585C" w:rsidRPr="00F51604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  <w:color w:val="000000"/>
          <w:lang w:eastAsia="pl-PL"/>
        </w:rPr>
      </w:pPr>
    </w:p>
    <w:p w:rsidR="00D15F9B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color w:val="000000"/>
          <w:lang w:eastAsia="pl-PL"/>
        </w:rPr>
        <w:t xml:space="preserve"> </w:t>
      </w:r>
      <w:r w:rsidRPr="00F51604">
        <w:rPr>
          <w:rFonts w:ascii="Lato" w:hAnsi="Lato" w:cstheme="minorHAnsi"/>
          <w:lang w:eastAsia="pl-PL"/>
        </w:rPr>
        <w:t>Certyfikat będzie przyznawać, powołana specjalnie do tego celu przez organizatora</w:t>
      </w:r>
      <w:r w:rsidR="00D15F9B" w:rsidRPr="00F51604">
        <w:rPr>
          <w:rFonts w:ascii="Lato" w:hAnsi="Lato" w:cstheme="minorHAnsi"/>
          <w:lang w:eastAsia="pl-PL"/>
        </w:rPr>
        <w:t xml:space="preserve"> kapituła. </w:t>
      </w:r>
      <w:r w:rsidR="00D15F9B" w:rsidRPr="00F51604">
        <w:rPr>
          <w:rFonts w:ascii="Lato" w:hAnsi="Lato" w:cstheme="minorHAnsi"/>
          <w:lang w:eastAsia="pl-PL"/>
        </w:rPr>
        <w:br/>
        <w:t xml:space="preserve"> Skład kapituły stanowią:</w:t>
      </w:r>
    </w:p>
    <w:p w:rsidR="00D15F9B" w:rsidRPr="00F51604" w:rsidRDefault="00D15F9B" w:rsidP="00D15F9B">
      <w:pPr>
        <w:pStyle w:val="Akapitzlist"/>
        <w:rPr>
          <w:rFonts w:ascii="Lato" w:hAnsi="Lato" w:cstheme="minorHAnsi"/>
          <w:lang w:eastAsia="pl-PL"/>
        </w:rPr>
      </w:pPr>
    </w:p>
    <w:p w:rsidR="00D15F9B" w:rsidRPr="00F51604" w:rsidRDefault="00D15F9B" w:rsidP="001B5354">
      <w:pPr>
        <w:pStyle w:val="Lista"/>
        <w:numPr>
          <w:ilvl w:val="0"/>
          <w:numId w:val="19"/>
        </w:numPr>
        <w:spacing w:line="276" w:lineRule="auto"/>
        <w:jc w:val="both"/>
        <w:rPr>
          <w:rFonts w:ascii="Lato" w:hAnsi="Lato" w:cstheme="minorHAnsi"/>
          <w:lang w:eastAsia="pl-PL"/>
        </w:rPr>
      </w:pPr>
      <w:r w:rsidRPr="00F51604">
        <w:rPr>
          <w:rFonts w:ascii="Lato" w:hAnsi="Lato" w:cstheme="minorHAnsi"/>
          <w:lang w:eastAsia="pl-PL"/>
        </w:rPr>
        <w:t>Laureaci poprzedniej edycji plebiscytu</w:t>
      </w:r>
      <w:r w:rsidR="001B5354" w:rsidRPr="00F51604">
        <w:rPr>
          <w:rFonts w:ascii="Lato" w:hAnsi="Lato" w:cstheme="minorHAnsi"/>
          <w:lang w:eastAsia="pl-PL"/>
        </w:rPr>
        <w:t>;</w:t>
      </w:r>
      <w:r w:rsidRPr="00F51604">
        <w:rPr>
          <w:rFonts w:ascii="Lato" w:hAnsi="Lato" w:cstheme="minorHAnsi"/>
          <w:lang w:eastAsia="pl-PL"/>
        </w:rPr>
        <w:t xml:space="preserve"> </w:t>
      </w:r>
    </w:p>
    <w:p w:rsidR="00A9585C" w:rsidRPr="00F51604" w:rsidRDefault="00D15F9B" w:rsidP="001B5354">
      <w:pPr>
        <w:pStyle w:val="Lista"/>
        <w:numPr>
          <w:ilvl w:val="0"/>
          <w:numId w:val="19"/>
        </w:numPr>
        <w:spacing w:line="276" w:lineRule="auto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lang w:eastAsia="pl-PL"/>
        </w:rPr>
        <w:t>Przedstawiciel rodziny Bartłomieja Skrzyńskieg</w:t>
      </w:r>
      <w:r w:rsidRPr="00F51604">
        <w:rPr>
          <w:rFonts w:ascii="Lato" w:hAnsi="Lato" w:cstheme="minorHAnsi"/>
          <w:color w:val="000000" w:themeColor="text1"/>
          <w:lang w:eastAsia="pl-PL"/>
        </w:rPr>
        <w:t>o</w:t>
      </w:r>
      <w:r w:rsidR="001B5354" w:rsidRPr="00F51604">
        <w:rPr>
          <w:rFonts w:ascii="Lato" w:hAnsi="Lato" w:cstheme="minorHAnsi"/>
          <w:color w:val="000000" w:themeColor="text1"/>
          <w:lang w:eastAsia="pl-PL"/>
        </w:rPr>
        <w:t>;</w:t>
      </w:r>
    </w:p>
    <w:p w:rsidR="00D15F9B" w:rsidRPr="00F51604" w:rsidRDefault="00D15F9B" w:rsidP="001B5354">
      <w:pPr>
        <w:pStyle w:val="Lista"/>
        <w:numPr>
          <w:ilvl w:val="0"/>
          <w:numId w:val="19"/>
        </w:numPr>
        <w:spacing w:line="276" w:lineRule="auto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lang w:eastAsia="pl-PL"/>
        </w:rPr>
        <w:t>Przedstawiciel Prezydenta Wrocławia</w:t>
      </w:r>
      <w:r w:rsidR="001B5354" w:rsidRPr="00F51604">
        <w:rPr>
          <w:rFonts w:ascii="Lato" w:hAnsi="Lato" w:cstheme="minorHAnsi"/>
          <w:lang w:eastAsia="pl-PL"/>
        </w:rPr>
        <w:t>;</w:t>
      </w:r>
    </w:p>
    <w:p w:rsidR="00D15F9B" w:rsidRPr="00F51604" w:rsidRDefault="00D15F9B" w:rsidP="001B5354">
      <w:pPr>
        <w:pStyle w:val="Lista"/>
        <w:numPr>
          <w:ilvl w:val="0"/>
          <w:numId w:val="19"/>
        </w:numPr>
        <w:spacing w:line="276" w:lineRule="auto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lang w:eastAsia="pl-PL"/>
        </w:rPr>
        <w:t>Przewodnicząca Powiatowej Społecznej Rady Konsultacyjnej ds. Osób z Niepełnosprawnością</w:t>
      </w:r>
      <w:r w:rsidR="001B5354" w:rsidRPr="00F51604">
        <w:rPr>
          <w:rFonts w:ascii="Lato" w:hAnsi="Lato" w:cstheme="minorHAnsi"/>
          <w:lang w:eastAsia="pl-PL"/>
        </w:rPr>
        <w:t>;</w:t>
      </w:r>
    </w:p>
    <w:p w:rsidR="00D15F9B" w:rsidRPr="00F51604" w:rsidRDefault="00D15F9B" w:rsidP="001B5354">
      <w:pPr>
        <w:pStyle w:val="Lista"/>
        <w:numPr>
          <w:ilvl w:val="0"/>
          <w:numId w:val="19"/>
        </w:numPr>
        <w:spacing w:line="276" w:lineRule="auto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lang w:eastAsia="pl-PL"/>
        </w:rPr>
        <w:t>Przedstawiciel Grupy Branżowej</w:t>
      </w:r>
      <w:r w:rsidR="001B5354" w:rsidRPr="00F51604">
        <w:rPr>
          <w:rFonts w:ascii="Lato" w:hAnsi="Lato" w:cstheme="minorHAnsi"/>
          <w:lang w:eastAsia="pl-PL"/>
        </w:rPr>
        <w:t>.</w:t>
      </w:r>
    </w:p>
    <w:p w:rsidR="00A9585C" w:rsidRPr="00F51604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  <w:color w:val="000000"/>
          <w:lang w:eastAsia="pl-PL"/>
        </w:rPr>
      </w:pPr>
    </w:p>
    <w:p w:rsidR="00A9585C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F51604">
        <w:rPr>
          <w:rFonts w:ascii="Lato" w:hAnsi="Lato" w:cstheme="minorHAnsi"/>
          <w:color w:val="000000"/>
          <w:lang w:eastAsia="pl-PL"/>
        </w:rPr>
        <w:t xml:space="preserve"> Certyfikat przyznawany będzie kandydatom, którzy nie otrzymali tego wyróżnienia w ciągu ostatnich pięciu lat. </w:t>
      </w:r>
    </w:p>
    <w:p w:rsidR="00A9585C" w:rsidRPr="00F51604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  <w:color w:val="000000"/>
          <w:lang w:eastAsia="pl-PL"/>
        </w:rPr>
      </w:pPr>
    </w:p>
    <w:p w:rsidR="00A9585C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</w:rPr>
      </w:pPr>
      <w:r w:rsidRPr="00F51604">
        <w:rPr>
          <w:rFonts w:ascii="Lato" w:hAnsi="Lato" w:cstheme="minorHAnsi"/>
        </w:rPr>
        <w:t xml:space="preserve"> Rozpatrzenie zgłoszeń nastąpi najpóźniej w terminie </w:t>
      </w:r>
      <w:r w:rsidR="004C316F" w:rsidRPr="00F51604">
        <w:rPr>
          <w:rFonts w:ascii="Lato" w:hAnsi="Lato" w:cstheme="minorHAnsi"/>
        </w:rPr>
        <w:t xml:space="preserve">do </w:t>
      </w:r>
      <w:r w:rsidR="00C4722A" w:rsidRPr="00F51604">
        <w:rPr>
          <w:rFonts w:ascii="Lato" w:hAnsi="Lato" w:cstheme="minorHAnsi"/>
        </w:rPr>
        <w:t>22 listopada 2022 roku.</w:t>
      </w:r>
      <w:r w:rsidR="00F51604" w:rsidRPr="00F51604">
        <w:rPr>
          <w:rFonts w:ascii="Lato" w:hAnsi="Lato" w:cstheme="minorHAnsi"/>
        </w:rPr>
        <w:t xml:space="preserve"> </w:t>
      </w:r>
      <w:r w:rsidR="00F51604" w:rsidRPr="00F51604">
        <w:rPr>
          <w:rFonts w:ascii="Lato" w:hAnsi="Lato"/>
        </w:rPr>
        <w:t>Posiedzenie kapituły odbędzie się w Biurze Wrocław Bez Barier</w:t>
      </w:r>
      <w:r w:rsidR="00C4722A" w:rsidRPr="00F51604">
        <w:rPr>
          <w:rFonts w:ascii="Lato" w:hAnsi="Lato" w:cstheme="minorHAnsi"/>
          <w:b/>
          <w:bCs/>
          <w:i/>
          <w:iCs/>
        </w:rPr>
        <w:t xml:space="preserve"> </w:t>
      </w:r>
      <w:r w:rsidR="004C316F" w:rsidRPr="00F51604">
        <w:rPr>
          <w:rFonts w:ascii="Lato" w:hAnsi="Lato" w:cstheme="minorHAnsi"/>
        </w:rPr>
        <w:t>Wręczenie certyfikatów wraz ze statuetkami odbędzie się w dni</w:t>
      </w:r>
      <w:r w:rsidR="001523C0" w:rsidRPr="00F51604">
        <w:rPr>
          <w:rFonts w:ascii="Lato" w:hAnsi="Lato" w:cstheme="minorHAnsi"/>
        </w:rPr>
        <w:t xml:space="preserve">ach </w:t>
      </w:r>
      <w:r w:rsidR="001523C0" w:rsidRPr="00F51604">
        <w:rPr>
          <w:rStyle w:val="f7rl1if4"/>
          <w:rFonts w:ascii="Lato" w:hAnsi="Lato"/>
        </w:rPr>
        <w:t xml:space="preserve">1-2 grudnia, podczas międzynarodowej konferencji Biura Wrocław bez barier nt. „Komunikacja a dostępność” oraz współtowarzyszącej konferencji nt. Chorób rzadkich </w:t>
      </w:r>
      <w:r w:rsidR="001523C0" w:rsidRPr="00F51604">
        <w:rPr>
          <w:rStyle w:val="f7rl1if4"/>
          <w:rFonts w:ascii="Lato" w:hAnsi="Lato"/>
        </w:rPr>
        <w:lastRenderedPageBreak/>
        <w:t>organizowanych przez fundację Potrafię Pomóc</w:t>
      </w:r>
    </w:p>
    <w:p w:rsidR="00A9585C" w:rsidRPr="00F51604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</w:rPr>
      </w:pPr>
    </w:p>
    <w:p w:rsidR="00A9585C" w:rsidRPr="00F51604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</w:rPr>
      </w:pPr>
      <w:r w:rsidRPr="00F51604">
        <w:rPr>
          <w:rFonts w:ascii="Lato" w:hAnsi="Lato" w:cstheme="minorHAnsi"/>
        </w:rPr>
        <w:t xml:space="preserve"> Wybór kandydata zgłoszonego w kategorii I</w:t>
      </w:r>
      <w:r w:rsidR="002E5A83" w:rsidRPr="00F51604">
        <w:rPr>
          <w:rFonts w:ascii="Lato" w:hAnsi="Lato" w:cstheme="minorHAnsi"/>
        </w:rPr>
        <w:t xml:space="preserve"> </w:t>
      </w:r>
      <w:r w:rsidRPr="00F51604">
        <w:rPr>
          <w:rFonts w:ascii="Lato" w:hAnsi="Lato" w:cstheme="minorHAnsi"/>
        </w:rPr>
        <w:t>„Miejsce dostępne dla wszystkich”</w:t>
      </w:r>
      <w:r w:rsidR="002E5A83" w:rsidRPr="00F51604">
        <w:rPr>
          <w:rFonts w:ascii="Lato" w:hAnsi="Lato" w:cstheme="minorHAnsi"/>
        </w:rPr>
        <w:t xml:space="preserve"> i </w:t>
      </w:r>
      <w:r w:rsidR="008C70FF" w:rsidRPr="00F51604">
        <w:rPr>
          <w:rFonts w:ascii="Lato" w:hAnsi="Lato" w:cstheme="minorHAnsi"/>
        </w:rPr>
        <w:t xml:space="preserve">VI </w:t>
      </w:r>
      <w:r w:rsidR="002E5A83" w:rsidRPr="00F51604">
        <w:rPr>
          <w:rFonts w:ascii="Lato" w:hAnsi="Lato" w:cstheme="minorHAnsi"/>
        </w:rPr>
        <w:t>„Dostępne miejsce pracy”</w:t>
      </w:r>
      <w:r w:rsidRPr="00F51604">
        <w:rPr>
          <w:rFonts w:ascii="Lato" w:hAnsi="Lato" w:cstheme="minorHAnsi"/>
        </w:rPr>
        <w:t xml:space="preserve"> - poprzedzony będzie wizytacją zgłoszonego miejsca. </w:t>
      </w:r>
    </w:p>
    <w:p w:rsidR="00A9585C" w:rsidRPr="00F51604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</w:rPr>
      </w:pPr>
    </w:p>
    <w:p w:rsidR="00A9585C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 w:cstheme="minorHAnsi"/>
        </w:rPr>
      </w:pPr>
      <w:r w:rsidRPr="00F51604">
        <w:rPr>
          <w:rFonts w:ascii="Lato" w:hAnsi="Lato" w:cstheme="minorHAnsi"/>
        </w:rPr>
        <w:t xml:space="preserve"> Informacje o laureatach plebiscytu umieszczone zostaną na stronie internetowej Organizatora </w:t>
      </w:r>
      <w:hyperlink r:id="rId10" w:history="1">
        <w:r w:rsidRPr="00F51604">
          <w:rPr>
            <w:rStyle w:val="Hipercze"/>
            <w:rFonts w:ascii="Lato" w:hAnsi="Lato" w:cstheme="minorHAnsi"/>
            <w:color w:val="000000" w:themeColor="text1"/>
            <w:u w:val="none"/>
          </w:rPr>
          <w:t>www.potrafiepomoc.org.pl</w:t>
        </w:r>
      </w:hyperlink>
      <w:r w:rsidRPr="00F51604">
        <w:rPr>
          <w:rFonts w:ascii="Lato" w:hAnsi="Lato" w:cstheme="minorHAnsi"/>
        </w:rPr>
        <w:t xml:space="preserve"> , www.wroclaw.pl i </w:t>
      </w:r>
      <w:r w:rsidRPr="00F51604">
        <w:rPr>
          <w:rFonts w:ascii="Lato" w:hAnsi="Lato" w:cstheme="minorHAnsi"/>
          <w:iCs/>
        </w:rPr>
        <w:t>komunikatach (przekazach) prasowych.</w:t>
      </w:r>
      <w:r w:rsidRPr="00F51604">
        <w:rPr>
          <w:rFonts w:ascii="Lato" w:hAnsi="Lato" w:cstheme="minorHAnsi"/>
        </w:rPr>
        <w:t xml:space="preserve"> Miejsce wyróżnione certyfikatem w kategorii I „Miejsce dostępne dla wszystkich”</w:t>
      </w:r>
      <w:r w:rsidR="002E5A83" w:rsidRPr="00F51604">
        <w:rPr>
          <w:rFonts w:ascii="Lato" w:hAnsi="Lato" w:cstheme="minorHAnsi"/>
        </w:rPr>
        <w:t xml:space="preserve"> i w kategorii VI „Dost</w:t>
      </w:r>
      <w:r w:rsidR="00FF3A6D" w:rsidRPr="00F51604">
        <w:rPr>
          <w:rFonts w:ascii="Lato" w:hAnsi="Lato" w:cstheme="minorHAnsi"/>
        </w:rPr>
        <w:t>ę</w:t>
      </w:r>
      <w:r w:rsidR="002E5A83" w:rsidRPr="00F51604">
        <w:rPr>
          <w:rFonts w:ascii="Lato" w:hAnsi="Lato" w:cstheme="minorHAnsi"/>
        </w:rPr>
        <w:t>pne miejsce pracy”</w:t>
      </w:r>
      <w:r w:rsidRPr="00F51604">
        <w:rPr>
          <w:rFonts w:ascii="Lato" w:hAnsi="Lato" w:cstheme="minorHAnsi"/>
        </w:rPr>
        <w:t xml:space="preserve"> zostanie opisane wraz z dokładnym wskazaniem jego adresu i oferty. </w:t>
      </w:r>
    </w:p>
    <w:p w:rsidR="00F51604" w:rsidRPr="00F51604" w:rsidRDefault="00F51604" w:rsidP="00F51604">
      <w:pPr>
        <w:pStyle w:val="Lista"/>
        <w:spacing w:line="276" w:lineRule="auto"/>
        <w:ind w:left="0" w:firstLine="0"/>
        <w:jc w:val="both"/>
        <w:rPr>
          <w:rFonts w:ascii="Lato" w:hAnsi="Lato" w:cstheme="minorHAnsi"/>
        </w:rPr>
      </w:pPr>
    </w:p>
    <w:p w:rsidR="00A9585C" w:rsidRPr="00D13469" w:rsidRDefault="00A9585C" w:rsidP="002E42F7">
      <w:pPr>
        <w:pStyle w:val="Lista"/>
        <w:spacing w:line="276" w:lineRule="auto"/>
        <w:ind w:left="0" w:firstLine="0"/>
        <w:jc w:val="both"/>
        <w:rPr>
          <w:rFonts w:ascii="Lato" w:hAnsi="Lato" w:cstheme="minorHAnsi"/>
        </w:rPr>
      </w:pPr>
    </w:p>
    <w:p w:rsidR="00A9585C" w:rsidRPr="00D13469" w:rsidRDefault="00A9585C" w:rsidP="002E42F7">
      <w:pPr>
        <w:pStyle w:val="Lista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line="276" w:lineRule="auto"/>
        <w:ind w:left="284" w:hanging="284"/>
        <w:jc w:val="both"/>
        <w:rPr>
          <w:rFonts w:ascii="Lato" w:hAnsi="Lato" w:cstheme="minorHAnsi"/>
        </w:rPr>
      </w:pPr>
      <w:r w:rsidRPr="00D13469">
        <w:rPr>
          <w:rFonts w:ascii="Lato" w:hAnsi="Lato" w:cstheme="minorHAnsi"/>
        </w:rPr>
        <w:t>Wyróżnieni certyfikatem w kategoriach I, II, III</w:t>
      </w:r>
      <w:r w:rsidR="003D2F21" w:rsidRPr="00D13469">
        <w:rPr>
          <w:rFonts w:ascii="Lato" w:hAnsi="Lato" w:cstheme="minorHAnsi"/>
        </w:rPr>
        <w:t xml:space="preserve">, </w:t>
      </w:r>
      <w:r w:rsidRPr="00D13469">
        <w:rPr>
          <w:rFonts w:ascii="Lato" w:hAnsi="Lato" w:cstheme="minorHAnsi"/>
        </w:rPr>
        <w:t>IV</w:t>
      </w:r>
      <w:r w:rsidR="00FF3A6D" w:rsidRPr="00D13469">
        <w:rPr>
          <w:rFonts w:ascii="Lato" w:hAnsi="Lato" w:cstheme="minorHAnsi"/>
        </w:rPr>
        <w:t xml:space="preserve">, V, VI </w:t>
      </w:r>
      <w:r w:rsidRPr="00D13469">
        <w:rPr>
          <w:rFonts w:ascii="Lato" w:hAnsi="Lato" w:cstheme="minorHAnsi"/>
        </w:rPr>
        <w:t>uzyskują:</w:t>
      </w:r>
    </w:p>
    <w:p w:rsidR="00A9585C" w:rsidRPr="00D13469" w:rsidRDefault="00A9585C" w:rsidP="002E42F7">
      <w:pPr>
        <w:pStyle w:val="Listapunktowana2"/>
        <w:spacing w:line="276" w:lineRule="auto"/>
        <w:jc w:val="both"/>
        <w:rPr>
          <w:rFonts w:ascii="Lato" w:hAnsi="Lato" w:cstheme="minorHAnsi"/>
          <w:strike w:val="0"/>
          <w:color w:val="auto"/>
        </w:rPr>
      </w:pPr>
      <w:r w:rsidRPr="00D13469">
        <w:rPr>
          <w:rFonts w:ascii="Lato" w:hAnsi="Lato" w:cstheme="minorHAnsi"/>
          <w:strike w:val="0"/>
          <w:color w:val="auto"/>
        </w:rPr>
        <w:t>możliwość posługiwania się certyfikatem „Wrocław bez barier”,</w:t>
      </w:r>
    </w:p>
    <w:p w:rsidR="00A9585C" w:rsidRPr="00D13469" w:rsidRDefault="00A9585C" w:rsidP="002E42F7">
      <w:pPr>
        <w:pStyle w:val="Listapunktowana2"/>
        <w:spacing w:line="276" w:lineRule="auto"/>
        <w:jc w:val="both"/>
        <w:rPr>
          <w:rFonts w:ascii="Lato" w:hAnsi="Lato" w:cstheme="minorHAnsi"/>
          <w:strike w:val="0"/>
          <w:color w:val="auto"/>
          <w:lang w:eastAsia="en-US"/>
        </w:rPr>
      </w:pPr>
      <w:r w:rsidRPr="00D13469">
        <w:rPr>
          <w:rFonts w:ascii="Lato" w:hAnsi="Lato" w:cstheme="minorHAnsi"/>
          <w:strike w:val="0"/>
          <w:color w:val="auto"/>
        </w:rPr>
        <w:t xml:space="preserve">możliwość umieszczenia logotypu „Wrocław bez barier” na produktach, </w:t>
      </w:r>
      <w:r w:rsidRPr="00D13469">
        <w:rPr>
          <w:rFonts w:ascii="Lato" w:hAnsi="Lato" w:cstheme="minorHAnsi"/>
          <w:strike w:val="0"/>
          <w:color w:val="auto"/>
          <w:lang w:eastAsia="en-US"/>
        </w:rPr>
        <w:t xml:space="preserve">materiałach promocyjnych </w:t>
      </w:r>
      <w:r w:rsidR="000541A2" w:rsidRPr="00D13469">
        <w:rPr>
          <w:rFonts w:ascii="Lato" w:hAnsi="Lato" w:cstheme="minorHAnsi"/>
          <w:strike w:val="0"/>
          <w:color w:val="auto"/>
          <w:lang w:eastAsia="en-US"/>
        </w:rPr>
        <w:br/>
      </w:r>
      <w:r w:rsidRPr="00D13469">
        <w:rPr>
          <w:rFonts w:ascii="Lato" w:hAnsi="Lato" w:cstheme="minorHAnsi"/>
          <w:strike w:val="0"/>
          <w:color w:val="auto"/>
          <w:lang w:eastAsia="en-US"/>
        </w:rPr>
        <w:t>i marketingowych.</w:t>
      </w:r>
    </w:p>
    <w:p w:rsidR="00A9585C" w:rsidRPr="00D13469" w:rsidRDefault="00A9585C" w:rsidP="002E42F7">
      <w:pPr>
        <w:pStyle w:val="Lista"/>
        <w:spacing w:line="276" w:lineRule="auto"/>
        <w:jc w:val="both"/>
        <w:rPr>
          <w:rFonts w:ascii="Lato" w:hAnsi="Lato" w:cstheme="minorHAnsi"/>
        </w:rPr>
      </w:pPr>
    </w:p>
    <w:p w:rsidR="00A9585C" w:rsidRDefault="00A9585C" w:rsidP="002E42F7">
      <w:pPr>
        <w:pStyle w:val="Tekstpodstawowywcity"/>
        <w:numPr>
          <w:ilvl w:val="0"/>
          <w:numId w:val="1"/>
        </w:numPr>
        <w:tabs>
          <w:tab w:val="clear" w:pos="720"/>
          <w:tab w:val="left" w:pos="142"/>
          <w:tab w:val="num" w:pos="360"/>
        </w:tabs>
        <w:spacing w:line="276" w:lineRule="auto"/>
        <w:ind w:left="284"/>
        <w:jc w:val="both"/>
        <w:rPr>
          <w:rFonts w:ascii="Lato" w:hAnsi="Lato" w:cstheme="minorHAnsi"/>
        </w:rPr>
      </w:pPr>
      <w:r w:rsidRPr="00D13469">
        <w:rPr>
          <w:rFonts w:ascii="Lato" w:hAnsi="Lato" w:cstheme="minorHAnsi"/>
        </w:rPr>
        <w:t>Po upływie 12 miesięcy od daty przyznania certyfikatu w kategoriach I, II, III</w:t>
      </w:r>
      <w:r w:rsidR="003D2F21" w:rsidRPr="00D13469">
        <w:rPr>
          <w:rFonts w:ascii="Lato" w:hAnsi="Lato" w:cstheme="minorHAnsi"/>
        </w:rPr>
        <w:t xml:space="preserve">, </w:t>
      </w:r>
      <w:r w:rsidRPr="00D13469">
        <w:rPr>
          <w:rFonts w:ascii="Lato" w:hAnsi="Lato" w:cstheme="minorHAnsi"/>
        </w:rPr>
        <w:t>IV</w:t>
      </w:r>
      <w:r w:rsidR="00FF3A6D" w:rsidRPr="00D13469">
        <w:rPr>
          <w:rFonts w:ascii="Lato" w:hAnsi="Lato" w:cstheme="minorHAnsi"/>
        </w:rPr>
        <w:t>, V, VI</w:t>
      </w:r>
      <w:r w:rsidRPr="00D13469">
        <w:rPr>
          <w:rFonts w:ascii="Lato" w:hAnsi="Lato" w:cstheme="minorHAnsi"/>
        </w:rPr>
        <w:t xml:space="preserve"> Organizator wraz z Członkami Kapituły mogą przeprowadzić dodatkową weryfikację warunków dostępności, będących podstawą przyznania certyfikatu. W przypadku stwierdzenia uchybień podczas takiej weryfikacji Organizator zastrzega sobie prawo </w:t>
      </w:r>
      <w:r w:rsidRPr="00D13469">
        <w:rPr>
          <w:rFonts w:ascii="Lato" w:hAnsi="Lato" w:cstheme="minorHAnsi"/>
          <w:lang w:eastAsia="pl-PL"/>
        </w:rPr>
        <w:t xml:space="preserve">cofnięcia uprawnień, o których mowa w punkcie </w:t>
      </w:r>
      <w:r w:rsidR="0061687D" w:rsidRPr="00D13469">
        <w:rPr>
          <w:rFonts w:ascii="Lato" w:hAnsi="Lato" w:cstheme="minorHAnsi"/>
          <w:lang w:eastAsia="pl-PL"/>
        </w:rPr>
        <w:t>13</w:t>
      </w:r>
      <w:r w:rsidRPr="00D13469">
        <w:rPr>
          <w:rFonts w:ascii="Lato" w:hAnsi="Lato" w:cstheme="minorHAnsi"/>
          <w:lang w:eastAsia="pl-PL"/>
        </w:rPr>
        <w:t xml:space="preserve"> Regulaminu.</w:t>
      </w:r>
    </w:p>
    <w:p w:rsidR="00023810" w:rsidRPr="00D13469" w:rsidRDefault="00023810" w:rsidP="000165F7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rFonts w:ascii="Lato" w:hAnsi="Lato" w:cstheme="minorHAnsi"/>
        </w:rPr>
      </w:pPr>
    </w:p>
    <w:p w:rsidR="00023810" w:rsidRPr="00D13469" w:rsidRDefault="00023810" w:rsidP="00023810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D13469">
        <w:rPr>
          <w:rFonts w:ascii="Lato" w:hAnsi="Lato" w:cstheme="minorHAnsi"/>
          <w:sz w:val="20"/>
          <w:szCs w:val="20"/>
        </w:rPr>
        <w:t>Istnieje możliwość, iż przebieg Gali wręczania nagród, w tym wizerunek osób w niej uczestniczących, będzie utrwalany za pomocą urządzeń rejestrujących obraz i dźwięk. Biorąc udział w Gali laureat wyraża zgodę na wykorzystanie, w tym rozpowszechnianie przez Fundację Potrafię Pomóc oraz Departament Spraw Społecznych Urzędu Miejskiego we Wrocławiu jego wizerunku, utrwalonego w trakcie Gali za pomocą urządzeń rejestrujących obraz i dźwięk, poprzez jego publikację w całości lub we fragmentach na profilach społecznościowych (m.in. Facebook, YouTube) i</w:t>
      </w:r>
      <w:r w:rsidR="00E05491">
        <w:rPr>
          <w:rFonts w:ascii="Lato" w:hAnsi="Lato" w:cstheme="minorHAnsi"/>
          <w:sz w:val="20"/>
          <w:szCs w:val="20"/>
        </w:rPr>
        <w:t> </w:t>
      </w:r>
      <w:r w:rsidRPr="00D13469">
        <w:rPr>
          <w:rFonts w:ascii="Lato" w:hAnsi="Lato" w:cstheme="minorHAnsi"/>
          <w:sz w:val="20"/>
          <w:szCs w:val="20"/>
        </w:rPr>
        <w:t>stronach</w:t>
      </w:r>
      <w:r w:rsidR="00E05491">
        <w:rPr>
          <w:rFonts w:ascii="Lato" w:hAnsi="Lato" w:cstheme="minorHAnsi"/>
          <w:sz w:val="20"/>
          <w:szCs w:val="20"/>
        </w:rPr>
        <w:t> </w:t>
      </w:r>
      <w:r w:rsidRPr="00D13469">
        <w:rPr>
          <w:rFonts w:ascii="Lato" w:hAnsi="Lato" w:cstheme="minorHAnsi"/>
          <w:sz w:val="20"/>
          <w:szCs w:val="20"/>
        </w:rPr>
        <w:t>internetowych:</w:t>
      </w:r>
      <w:r w:rsidR="00E05491">
        <w:rPr>
          <w:rFonts w:ascii="Lato" w:hAnsi="Lato" w:cstheme="minorHAnsi"/>
          <w:sz w:val="20"/>
          <w:szCs w:val="20"/>
        </w:rPr>
        <w:t> </w:t>
      </w:r>
      <w:hyperlink r:id="rId11" w:history="1">
        <w:r w:rsidR="00E05491" w:rsidRPr="007C159B">
          <w:rPr>
            <w:rStyle w:val="Hipercze"/>
            <w:rFonts w:ascii="Lato" w:hAnsi="Lato" w:cstheme="minorHAnsi"/>
            <w:sz w:val="20"/>
            <w:szCs w:val="20"/>
          </w:rPr>
          <w:t>www.potrafiepomoc.org.pl</w:t>
        </w:r>
      </w:hyperlink>
      <w:r w:rsidRPr="00D13469">
        <w:rPr>
          <w:rFonts w:ascii="Lato" w:hAnsi="Lato" w:cstheme="minorHAnsi"/>
          <w:sz w:val="20"/>
          <w:szCs w:val="20"/>
        </w:rPr>
        <w:t xml:space="preserve"> i </w:t>
      </w:r>
      <w:hyperlink r:id="rId12" w:history="1">
        <w:r w:rsidRPr="00D13469">
          <w:rPr>
            <w:rStyle w:val="Hipercze"/>
            <w:rFonts w:ascii="Lato" w:hAnsi="Lato" w:cstheme="minorHAnsi"/>
            <w:sz w:val="20"/>
            <w:szCs w:val="20"/>
          </w:rPr>
          <w:t>www.wroclaw.pl</w:t>
        </w:r>
      </w:hyperlink>
      <w:r w:rsidRPr="00D13469">
        <w:rPr>
          <w:rFonts w:ascii="Lato" w:hAnsi="Lato" w:cstheme="minorHAnsi"/>
          <w:sz w:val="20"/>
          <w:szCs w:val="20"/>
        </w:rPr>
        <w:t xml:space="preserve"> a także w komunikatach (ogłoszeniach) prasowych. </w:t>
      </w:r>
    </w:p>
    <w:p w:rsidR="00A9585C" w:rsidRPr="00D13469" w:rsidRDefault="00A9585C" w:rsidP="00ED3812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rFonts w:ascii="Lato" w:hAnsi="Lato" w:cstheme="minorHAnsi"/>
          <w:color w:val="FF0000"/>
        </w:rPr>
      </w:pPr>
    </w:p>
    <w:p w:rsidR="00326A01" w:rsidRPr="00D13469" w:rsidRDefault="00A9585C" w:rsidP="00326A0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rPr>
          <w:rFonts w:ascii="Lato" w:hAnsi="Lato" w:cstheme="minorHAnsi"/>
        </w:rPr>
      </w:pPr>
      <w:r w:rsidRPr="00D13469">
        <w:rPr>
          <w:rFonts w:ascii="Lato" w:hAnsi="Lato" w:cstheme="minorHAnsi"/>
        </w:rPr>
        <w:t>Informacje o przetwarzaniu danych osobowych</w:t>
      </w:r>
      <w:r w:rsidR="00F34E40" w:rsidRPr="00D13469">
        <w:rPr>
          <w:rFonts w:ascii="Lato" w:hAnsi="Lato" w:cstheme="minorHAnsi"/>
        </w:rPr>
        <w:t>:</w:t>
      </w:r>
    </w:p>
    <w:p w:rsidR="00326A01" w:rsidRPr="00D13469" w:rsidRDefault="00326A01" w:rsidP="00326A01">
      <w:pPr>
        <w:pStyle w:val="Akapitzlist"/>
        <w:spacing w:line="276" w:lineRule="auto"/>
        <w:rPr>
          <w:rFonts w:ascii="Lato" w:hAnsi="Lato" w:cstheme="minorHAnsi"/>
        </w:rPr>
      </w:pPr>
    </w:p>
    <w:p w:rsidR="00326A01" w:rsidRPr="00E05491" w:rsidRDefault="00326A01" w:rsidP="00326A01">
      <w:pPr>
        <w:pStyle w:val="Akapitzlis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 xml:space="preserve">Administratorem danych osobowych uzyskanych poprzez formularze zgłoszeniowe nadsyłane Organizatorowi przez Zgłaszającego kandydata jest </w:t>
      </w:r>
      <w:r w:rsidRPr="00E05491">
        <w:rPr>
          <w:rFonts w:ascii="Lato" w:hAnsi="Lato" w:cstheme="minorHAnsi"/>
          <w:b/>
          <w:bCs/>
          <w:sz w:val="18"/>
          <w:szCs w:val="18"/>
        </w:rPr>
        <w:t xml:space="preserve">Fundacja „Potrafię Pomóc” na Rzecz Dzieci Niepełnosprawnych z Wadami Rozwojowymi </w:t>
      </w:r>
      <w:r w:rsidRPr="00E05491">
        <w:rPr>
          <w:rFonts w:ascii="Lato" w:hAnsi="Lato" w:cstheme="minorHAnsi"/>
          <w:sz w:val="18"/>
          <w:szCs w:val="18"/>
        </w:rPr>
        <w:t xml:space="preserve">z siedzibą we Wrocławiu (54-130) przy ul. Eugeniusza Horbaczewskiego 24, (KRS: 0000303590). Możecie się Państwo z nami skontaktować w związku z przetwarzaniem przez Fundację Państwa danych osobowych za pomocą adresu e-mail: odo@potrafiepomoc.org.pl, a także numeru telefonu 509 685 328. </w:t>
      </w:r>
    </w:p>
    <w:p w:rsidR="00326A01" w:rsidRPr="00E05491" w:rsidRDefault="00326A01" w:rsidP="00326A01">
      <w:pPr>
        <w:pStyle w:val="Akapitzlis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Dane osobowe, zgromadzone na podstawie składanych formularzy zgłoszeniowych, będą przetwarzane w celu realizacji Plebiscytu „Wrocław bez barier”, w tym w szczególności:</w:t>
      </w:r>
    </w:p>
    <w:p w:rsidR="00326A01" w:rsidRPr="00E05491" w:rsidRDefault="00326A01" w:rsidP="00326A01">
      <w:pPr>
        <w:pStyle w:val="Default"/>
        <w:numPr>
          <w:ilvl w:val="0"/>
          <w:numId w:val="6"/>
        </w:numPr>
        <w:spacing w:line="276" w:lineRule="auto"/>
        <w:ind w:left="1276" w:hanging="283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 xml:space="preserve">weryfikacji i rejestracji zgłoszeń oraz wyłonienia laureatów Plebiscytu: dane identyfikujące </w:t>
      </w:r>
      <w:r w:rsidRPr="00E05491">
        <w:rPr>
          <w:rFonts w:ascii="Lato" w:hAnsi="Lato" w:cstheme="minorHAnsi"/>
          <w:b/>
          <w:bCs/>
          <w:sz w:val="18"/>
          <w:szCs w:val="18"/>
        </w:rPr>
        <w:t>zgłaszającego</w:t>
      </w:r>
      <w:r w:rsidRPr="00E05491">
        <w:rPr>
          <w:rFonts w:ascii="Lato" w:hAnsi="Lato" w:cstheme="minorHAnsi"/>
          <w:sz w:val="18"/>
          <w:szCs w:val="18"/>
        </w:rPr>
        <w:t xml:space="preserve"> oraz </w:t>
      </w:r>
      <w:r w:rsidRPr="00E05491">
        <w:rPr>
          <w:rFonts w:ascii="Lato" w:hAnsi="Lato" w:cstheme="minorHAnsi"/>
          <w:b/>
          <w:sz w:val="18"/>
          <w:szCs w:val="18"/>
        </w:rPr>
        <w:t xml:space="preserve">kandydata </w:t>
      </w:r>
      <w:r w:rsidRPr="00E05491">
        <w:rPr>
          <w:rFonts w:ascii="Lato" w:hAnsi="Lato" w:cstheme="minorHAnsi"/>
          <w:bCs/>
          <w:sz w:val="18"/>
          <w:szCs w:val="18"/>
        </w:rPr>
        <w:t>(</w:t>
      </w:r>
      <w:r w:rsidRPr="00E05491">
        <w:rPr>
          <w:rFonts w:ascii="Lato" w:hAnsi="Lato" w:cstheme="minorHAnsi"/>
          <w:sz w:val="18"/>
          <w:szCs w:val="18"/>
        </w:rPr>
        <w:t>art. 6 ust. 1 lit. a) RODO);</w:t>
      </w:r>
    </w:p>
    <w:p w:rsidR="00326A01" w:rsidRPr="00E05491" w:rsidRDefault="00326A01" w:rsidP="00326A01">
      <w:pPr>
        <w:pStyle w:val="Default"/>
        <w:numPr>
          <w:ilvl w:val="0"/>
          <w:numId w:val="6"/>
        </w:numPr>
        <w:spacing w:line="276" w:lineRule="auto"/>
        <w:ind w:left="1276" w:hanging="283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 xml:space="preserve"> ogłoszenia laureatów plebiscytu na stronie internetowej Organizatora (</w:t>
      </w:r>
      <w:hyperlink r:id="rId13" w:history="1">
        <w:r w:rsidRPr="00E05491">
          <w:rPr>
            <w:rStyle w:val="Hipercze"/>
            <w:rFonts w:ascii="Lato" w:hAnsi="Lato" w:cstheme="minorHAnsi"/>
            <w:sz w:val="18"/>
            <w:szCs w:val="18"/>
          </w:rPr>
          <w:t>www.potrafiepomoc.org.pl</w:t>
        </w:r>
      </w:hyperlink>
      <w:r w:rsidRPr="00E05491">
        <w:rPr>
          <w:rFonts w:ascii="Lato" w:hAnsi="Lato" w:cstheme="minorHAnsi"/>
          <w:sz w:val="18"/>
          <w:szCs w:val="18"/>
        </w:rPr>
        <w:t>) i Urzędu Miejskiego Wrocławia (</w:t>
      </w:r>
      <w:hyperlink r:id="rId14" w:history="1">
        <w:r w:rsidRPr="00E05491">
          <w:rPr>
            <w:rStyle w:val="Hipercze"/>
            <w:rFonts w:ascii="Lato" w:hAnsi="Lato" w:cstheme="minorHAnsi"/>
            <w:sz w:val="18"/>
            <w:szCs w:val="18"/>
          </w:rPr>
          <w:t>www.wroclaw.pl</w:t>
        </w:r>
      </w:hyperlink>
      <w:r w:rsidRPr="00E05491">
        <w:rPr>
          <w:rFonts w:ascii="Lato" w:hAnsi="Lato" w:cstheme="minorHAnsi"/>
          <w:sz w:val="18"/>
          <w:szCs w:val="18"/>
        </w:rPr>
        <w:t xml:space="preserve">) oraz w </w:t>
      </w:r>
      <w:r w:rsidRPr="00E05491">
        <w:rPr>
          <w:rFonts w:ascii="Lato" w:hAnsi="Lato" w:cstheme="minorHAnsi"/>
          <w:sz w:val="18"/>
          <w:szCs w:val="18"/>
        </w:rPr>
        <w:lastRenderedPageBreak/>
        <w:t>przekazach (komunikatach) prasowych: imię i nazwisko laureata (art. 6 ust. 1 lit. a) RODO</w:t>
      </w:r>
      <w:r w:rsidRPr="00E05491">
        <w:rPr>
          <w:rFonts w:ascii="Lato" w:hAnsi="Lato"/>
          <w:sz w:val="18"/>
          <w:szCs w:val="18"/>
        </w:rPr>
        <w:t>);</w:t>
      </w:r>
    </w:p>
    <w:p w:rsidR="00326A01" w:rsidRPr="00E05491" w:rsidRDefault="00326A01" w:rsidP="00326A01">
      <w:pPr>
        <w:pStyle w:val="Default"/>
        <w:numPr>
          <w:ilvl w:val="0"/>
          <w:numId w:val="6"/>
        </w:numPr>
        <w:spacing w:line="276" w:lineRule="auto"/>
        <w:ind w:left="1276" w:hanging="283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 xml:space="preserve">publikacji i rozpowszechniania wizerunku laureatów Plebiscytu w całości lub we fragmentach na profilach społecznościowych (m.in. Facebook, YouTube) i stronach internetowych: </w:t>
      </w:r>
      <w:hyperlink r:id="rId15" w:history="1">
        <w:r w:rsidRPr="00E05491">
          <w:rPr>
            <w:rStyle w:val="Hipercze"/>
            <w:rFonts w:ascii="Lato" w:hAnsi="Lato" w:cstheme="minorHAnsi"/>
            <w:sz w:val="18"/>
            <w:szCs w:val="18"/>
          </w:rPr>
          <w:t>www.potrafiepomoc.org.pl</w:t>
        </w:r>
      </w:hyperlink>
      <w:r w:rsidRPr="00E05491">
        <w:rPr>
          <w:rFonts w:ascii="Lato" w:hAnsi="Lato" w:cstheme="minorHAnsi"/>
          <w:sz w:val="18"/>
          <w:szCs w:val="18"/>
        </w:rPr>
        <w:t xml:space="preserve"> i </w:t>
      </w:r>
      <w:hyperlink r:id="rId16" w:history="1">
        <w:r w:rsidRPr="00E05491">
          <w:rPr>
            <w:rStyle w:val="Hipercze"/>
            <w:rFonts w:ascii="Lato" w:hAnsi="Lato" w:cstheme="minorHAnsi"/>
            <w:sz w:val="18"/>
            <w:szCs w:val="18"/>
          </w:rPr>
          <w:t>www.wroclaw.pl</w:t>
        </w:r>
      </w:hyperlink>
      <w:r w:rsidRPr="00E05491">
        <w:rPr>
          <w:rFonts w:ascii="Lato" w:hAnsi="Lato" w:cstheme="minorHAnsi"/>
          <w:sz w:val="18"/>
          <w:szCs w:val="18"/>
        </w:rPr>
        <w:t xml:space="preserve"> Organizatora i Urzędy Miejskiego Wrocławia, a także w przekazach (komunikatach) prasowych (art. 6 ust. 1 lit. a) RODO</w:t>
      </w:r>
      <w:r w:rsidRPr="00E05491">
        <w:rPr>
          <w:rFonts w:ascii="Lato" w:hAnsi="Lato"/>
          <w:sz w:val="18"/>
          <w:szCs w:val="18"/>
        </w:rPr>
        <w:t>);</w:t>
      </w:r>
    </w:p>
    <w:p w:rsidR="00326A01" w:rsidRPr="00E05491" w:rsidRDefault="00326A01" w:rsidP="00326A01">
      <w:pPr>
        <w:pStyle w:val="Default"/>
        <w:numPr>
          <w:ilvl w:val="0"/>
          <w:numId w:val="6"/>
        </w:numPr>
        <w:spacing w:line="276" w:lineRule="auto"/>
        <w:ind w:left="1276" w:hanging="283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a także do zabezpieczenia prawnie uzasadnionych interesów Organizatora oraz spełnienia obowiązków prawnych na nim ciążących (art. 6 ust. 1 lit. f) oraz c) RODO</w:t>
      </w:r>
      <w:r w:rsidRPr="00E05491">
        <w:rPr>
          <w:rFonts w:ascii="Lato" w:hAnsi="Lato"/>
          <w:sz w:val="18"/>
          <w:szCs w:val="18"/>
        </w:rPr>
        <w:t>)</w:t>
      </w:r>
      <w:r w:rsidRPr="00E05491">
        <w:rPr>
          <w:rFonts w:ascii="Lato" w:hAnsi="Lato" w:cstheme="minorHAnsi"/>
          <w:sz w:val="18"/>
          <w:szCs w:val="18"/>
        </w:rPr>
        <w:t>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b/>
          <w:sz w:val="18"/>
          <w:szCs w:val="18"/>
        </w:rPr>
        <w:t xml:space="preserve">Zgłaszający </w:t>
      </w:r>
      <w:r w:rsidRPr="00E05491">
        <w:rPr>
          <w:rFonts w:ascii="Lato" w:hAnsi="Lato" w:cstheme="minorHAnsi"/>
          <w:sz w:val="18"/>
          <w:szCs w:val="18"/>
        </w:rPr>
        <w:t xml:space="preserve">będący osobą fizyczną/osobą fizyczną prowadzącą działalność gospodarczą, wyraża zgodę na przetwarzanie jego danych osobowych w związku ze zgłoszeniem kandydata do udziału </w:t>
      </w:r>
      <w:r w:rsidRPr="00E05491">
        <w:rPr>
          <w:rFonts w:ascii="Lato" w:hAnsi="Lato" w:cstheme="minorHAnsi"/>
          <w:sz w:val="18"/>
          <w:szCs w:val="18"/>
        </w:rPr>
        <w:br/>
        <w:t xml:space="preserve">w Plebiscycie poprzez podpisanie oświadczenia o treści wskazanej w pkt 2 formularza zgłoszeniowego. 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b/>
          <w:sz w:val="18"/>
          <w:szCs w:val="18"/>
        </w:rPr>
        <w:t>Zgłaszający</w:t>
      </w:r>
      <w:r w:rsidRPr="00E05491">
        <w:rPr>
          <w:rFonts w:ascii="Lato" w:hAnsi="Lato" w:cstheme="minorHAnsi"/>
          <w:sz w:val="18"/>
          <w:szCs w:val="18"/>
        </w:rPr>
        <w:t xml:space="preserve"> może w dowolnym czasie wycofać zgodę na przetwarzanie podanych danych osobowych. Rezygnacja zgłaszającego następuje poprzez pisemne oświadczenie o chęci rezygnacji doręczone na adres Organizatora: </w:t>
      </w:r>
      <w:r w:rsidRPr="00E05491">
        <w:rPr>
          <w:rFonts w:ascii="Lato" w:hAnsi="Lato" w:cstheme="minorHAnsi"/>
          <w:color w:val="auto"/>
          <w:sz w:val="18"/>
          <w:szCs w:val="18"/>
        </w:rPr>
        <w:t xml:space="preserve">ul. Eugeniusza Horbaczewskiego 24, 54-130 Wrocław lub za pomocą adresu e-mail: odo@potrafiepomoc.org.pl. Rezygnacja </w:t>
      </w:r>
      <w:r w:rsidRPr="00E05491">
        <w:rPr>
          <w:rFonts w:ascii="Lato" w:hAnsi="Lato" w:cstheme="minorHAnsi"/>
          <w:sz w:val="18"/>
          <w:szCs w:val="18"/>
        </w:rPr>
        <w:t>nie ma wpływu na zgodność z prawem przetwarzania, które odbywało się na podstawie zgody w okresie przed jej cofnięciem.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b/>
          <w:sz w:val="18"/>
          <w:szCs w:val="18"/>
        </w:rPr>
        <w:t>Kandydat</w:t>
      </w:r>
      <w:r w:rsidRPr="00E05491">
        <w:rPr>
          <w:rFonts w:ascii="Lato" w:hAnsi="Lato" w:cstheme="minorHAnsi"/>
          <w:sz w:val="18"/>
          <w:szCs w:val="18"/>
        </w:rPr>
        <w:t xml:space="preserve">, będący osobą fizyczną/osobą fizyczną prowadzącą działalność gospodarczą, wyraża zgodę na udział w Plebiscycie poprzez podpisanie oświadczenia zgodnego z treścią określoną w pkt 2 formularza zgłoszeniowego. </w:t>
      </w:r>
      <w:bookmarkStart w:id="3" w:name="OLE_LINK16"/>
      <w:r w:rsidRPr="00E05491">
        <w:rPr>
          <w:rFonts w:ascii="Lato" w:hAnsi="Lato" w:cstheme="minorHAnsi"/>
          <w:sz w:val="18"/>
          <w:szCs w:val="18"/>
        </w:rPr>
        <w:t>Brak przekazania do Fundacji podpisanego oświadczenia uniemożliwi Fundacji przetwarzanie danych osobowych Kandydata i tym samym zarejestrowanie zgłoszenia do udziału w Plebiscycie.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b/>
          <w:sz w:val="18"/>
          <w:szCs w:val="18"/>
        </w:rPr>
        <w:t>Kandydat</w:t>
      </w:r>
      <w:r w:rsidRPr="00E05491">
        <w:rPr>
          <w:rFonts w:ascii="Lato" w:hAnsi="Lato" w:cstheme="minorHAnsi"/>
          <w:sz w:val="18"/>
          <w:szCs w:val="18"/>
        </w:rPr>
        <w:t xml:space="preserve"> może w dowolnym czasie wycofać zgodę na przetwarzanie podanych danych osobowych. Rezygnacja kandydata następuje poprzez pisemne oświadczenie o chęci rezygnacji z udziału w Plebiscycie doręczone na adres: </w:t>
      </w:r>
      <w:r w:rsidRPr="00E05491">
        <w:rPr>
          <w:rFonts w:ascii="Lato" w:hAnsi="Lato" w:cstheme="minorHAnsi"/>
          <w:color w:val="auto"/>
          <w:sz w:val="18"/>
          <w:szCs w:val="18"/>
        </w:rPr>
        <w:t xml:space="preserve">Organizatora ul. Eugeniusza Horbaczewskiego 24, 54-130 Wrocław lub za pomocą e-mail: odo@potrafiepomoc.org.pl. </w:t>
      </w:r>
      <w:r w:rsidRPr="00E05491">
        <w:rPr>
          <w:rFonts w:ascii="Lato" w:hAnsi="Lato" w:cstheme="minorHAnsi"/>
          <w:sz w:val="18"/>
          <w:szCs w:val="18"/>
        </w:rPr>
        <w:t>Nie ma to wpływu na zgodność z prawem przetwarzania, które odbywało się na podstawie zgody przed jej cofnięciem</w:t>
      </w:r>
      <w:bookmarkEnd w:id="3"/>
      <w:r w:rsidRPr="00E05491">
        <w:rPr>
          <w:rFonts w:ascii="Lato" w:hAnsi="Lato" w:cstheme="minorHAnsi"/>
          <w:sz w:val="18"/>
          <w:szCs w:val="18"/>
        </w:rPr>
        <w:t>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b/>
          <w:sz w:val="18"/>
          <w:szCs w:val="18"/>
        </w:rPr>
        <w:t>Laureat</w:t>
      </w:r>
      <w:r w:rsidRPr="00E05491">
        <w:rPr>
          <w:rFonts w:ascii="Lato" w:hAnsi="Lato" w:cstheme="minorHAnsi"/>
          <w:sz w:val="18"/>
          <w:szCs w:val="18"/>
        </w:rPr>
        <w:t xml:space="preserve"> może w dowolnym czasie  wycofać zgodę na przetwarzanie podanych danych osobowych w postaci jego wizerunku, poprzez przekazania pisemnej informacji na adres</w:t>
      </w:r>
      <w:r w:rsidRPr="00E05491">
        <w:rPr>
          <w:rFonts w:ascii="Lato" w:hAnsi="Lato" w:cstheme="minorHAnsi"/>
          <w:color w:val="auto"/>
          <w:sz w:val="18"/>
          <w:szCs w:val="18"/>
        </w:rPr>
        <w:t xml:space="preserve">: Organizatora </w:t>
      </w:r>
      <w:r w:rsidRPr="00E05491">
        <w:rPr>
          <w:rFonts w:ascii="Lato" w:hAnsi="Lato" w:cstheme="minorHAnsi"/>
          <w:color w:val="auto"/>
          <w:sz w:val="18"/>
          <w:szCs w:val="18"/>
        </w:rPr>
        <w:br/>
        <w:t xml:space="preserve">ul. Eugeniusza Horbaczewskiego 24, 54-130 Wrocław, lub za pomocą e-mail: </w:t>
      </w:r>
      <w:hyperlink r:id="rId17" w:history="1">
        <w:r w:rsidRPr="00E05491">
          <w:rPr>
            <w:rStyle w:val="Hipercze"/>
            <w:rFonts w:ascii="Lato" w:hAnsi="Lato" w:cstheme="minorHAnsi"/>
            <w:color w:val="auto"/>
            <w:sz w:val="18"/>
            <w:szCs w:val="18"/>
          </w:rPr>
          <w:t>odo@potrafiepomoc.org.pl</w:t>
        </w:r>
      </w:hyperlink>
      <w:r w:rsidRPr="00E05491">
        <w:rPr>
          <w:rFonts w:ascii="Lato" w:hAnsi="Lato" w:cstheme="minorHAnsi"/>
          <w:color w:val="auto"/>
          <w:sz w:val="18"/>
          <w:szCs w:val="18"/>
        </w:rPr>
        <w:t xml:space="preserve">. </w:t>
      </w:r>
      <w:r w:rsidRPr="00E05491">
        <w:rPr>
          <w:rFonts w:ascii="Lato" w:hAnsi="Lato" w:cstheme="minorHAnsi"/>
          <w:sz w:val="18"/>
          <w:szCs w:val="18"/>
        </w:rPr>
        <w:t>Nie ma to wpływu na zgodność z prawem przetwarzania, które odbywało się na podstawie zgody przed jej cofnięciem.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sz w:val="18"/>
          <w:szCs w:val="18"/>
        </w:rPr>
        <w:t xml:space="preserve">Dane osobowe mogą być powierzane do przetwarzania podmiotom przetwarzającym takie dane na rzecz Administratora. W takiej sytuacji zawieramy z podmiotem przetwarzającym umowę powierzenia przetwarzania danych osobowych. Podmiot przetwarzający przetwarza powierzone dane osobowe, ale wyłącznie na potrzeby, w zakresie i w celach wskazanych w umowie powierzenia, o której mowa w zdaniu poprzedzającym. Bez powierzenia Państwa danych osobowych do przetwarzania nie moglibyśmy przeprowadzić Plebiscytu. Zgodnie z zasadą minimalizacji wyrażoną w </w:t>
      </w: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>RODO przetwarzamy wyłącznie te dane osobowe, które są niezbędne do osiągnięcia celów, o których mowa w zdaniu poprzedzającym.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Żadnych danych osobowych nie udostępniamy podmiotom trzecim bez wyraźnej Państwa zgody. Dane osobowe bez Państwa zgody mogą być udostępniane wyłącznie podmiotom prawa publicznego, tj. organom władzy i administracji (np. organom podatkowym, organom ścigania </w:t>
      </w: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br/>
        <w:t>i innym podmiotom posiadającym umocowanie w powszechnie obowiązujących przepisach prawa).</w:t>
      </w:r>
    </w:p>
    <w:p w:rsidR="00326A01" w:rsidRPr="00E05491" w:rsidRDefault="00326A01" w:rsidP="00326A01">
      <w:pPr>
        <w:pStyle w:val="Akapitzlist"/>
        <w:numPr>
          <w:ilvl w:val="1"/>
          <w:numId w:val="15"/>
        </w:numPr>
        <w:tabs>
          <w:tab w:val="left" w:pos="3405"/>
        </w:tabs>
        <w:spacing w:line="276" w:lineRule="auto"/>
        <w:ind w:left="851" w:hanging="567"/>
        <w:contextualSpacing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Państwa dane będą przetwarzane przez czas niezbędny do osiągnięcia celów wymienionych w punkcie 16.2 powyżej. Dane osobowe mogą być przetwarzane przez okres dłuższy niż wskazany w zdaniu poprzedzającym, w przypadku gdy takie uprawnienie lub obowiązek nałożony na Administratora wynika ze szczególnych przepisów prawa.</w:t>
      </w:r>
    </w:p>
    <w:p w:rsidR="00326A01" w:rsidRPr="00E05491" w:rsidRDefault="00326A01" w:rsidP="00326A01">
      <w:pPr>
        <w:pStyle w:val="Akapitzlist"/>
        <w:numPr>
          <w:ilvl w:val="1"/>
          <w:numId w:val="15"/>
        </w:numPr>
        <w:tabs>
          <w:tab w:val="left" w:pos="3405"/>
        </w:tabs>
        <w:spacing w:line="276" w:lineRule="auto"/>
        <w:ind w:left="851" w:hanging="567"/>
        <w:contextualSpacing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W związku z przetwarzaniem Państwa danych osobowych, macie Państwo prawo do: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do bycia informowanym o przetwarzaniu danych osobowych,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dostępu do swoich danych osobowych,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poprawiania, uzupełniania, uaktualniania, sprostowania danych osobowych,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lastRenderedPageBreak/>
        <w:t xml:space="preserve">usunięcia danych (prawo do bycia zapomnianym),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ograniczenia przetwarzania,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przenoszenia danych,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wniesienia sprzeciwu od przetwarzania danych osobowych,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color w:val="auto"/>
          <w:sz w:val="18"/>
          <w:szCs w:val="18"/>
          <w:lang w:eastAsia="en-US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 xml:space="preserve">nie podlegania proﬁlowaniu, </w:t>
      </w:r>
    </w:p>
    <w:p w:rsidR="00326A01" w:rsidRPr="00E05491" w:rsidRDefault="00326A01" w:rsidP="00326A01">
      <w:pPr>
        <w:pStyle w:val="Default"/>
        <w:numPr>
          <w:ilvl w:val="0"/>
          <w:numId w:val="17"/>
        </w:numPr>
        <w:spacing w:line="276" w:lineRule="auto"/>
        <w:ind w:left="1276" w:hanging="283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color w:val="auto"/>
          <w:sz w:val="18"/>
          <w:szCs w:val="18"/>
          <w:lang w:eastAsia="en-US"/>
        </w:rPr>
        <w:t>wniesienia skargi do organu nadzorczego</w:t>
      </w:r>
      <w:r w:rsidRPr="00E05491">
        <w:rPr>
          <w:rFonts w:ascii="Lato" w:hAnsi="Lato"/>
          <w:sz w:val="18"/>
          <w:szCs w:val="18"/>
        </w:rPr>
        <w:t xml:space="preserve"> (tj. do Prezesa Urzędu Ochrony Danych Osobowych).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Dane kandydatów pozyskiwane są od instytucji, organizacji, przedsiębiorców, w tym osób fizycznych prowadzących działalność gospodarczą oraz osób fizycznych, zainteresowanych uzyskaniem certyfikatu „Wrocław bez barier”.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Dane osobowe nie są przekazywane do państwa trzeciego w rozumieniu przepisów RODO.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 xml:space="preserve">Dane osobowe nie podlegają profilowaniu w rozumieniu RODO. </w:t>
      </w:r>
    </w:p>
    <w:p w:rsidR="00326A01" w:rsidRPr="00E05491" w:rsidRDefault="00326A01" w:rsidP="00326A01">
      <w:pPr>
        <w:pStyle w:val="Default"/>
        <w:numPr>
          <w:ilvl w:val="1"/>
          <w:numId w:val="15"/>
        </w:numPr>
        <w:spacing w:line="276" w:lineRule="auto"/>
        <w:ind w:left="851" w:hanging="567"/>
        <w:jc w:val="both"/>
        <w:rPr>
          <w:rFonts w:ascii="Lato" w:hAnsi="Lato" w:cstheme="minorHAnsi"/>
          <w:sz w:val="18"/>
          <w:szCs w:val="18"/>
        </w:rPr>
      </w:pPr>
      <w:r w:rsidRPr="00E05491">
        <w:rPr>
          <w:rFonts w:ascii="Lato" w:hAnsi="Lato" w:cstheme="minorHAnsi"/>
          <w:sz w:val="18"/>
          <w:szCs w:val="18"/>
        </w:rPr>
        <w:t>Macie również Państwo prawo do zgłoszenia się do Fundacji, jeżeli macie zastrzeżenia dotyczące przetwarzania przez Fundacje Państwa danych, a także do wniesienia skargi do Prezesa Urzędu Ochrony Danych Osobowych (ul. Stawki 2, 00-193 Warszawa).</w:t>
      </w:r>
    </w:p>
    <w:p w:rsidR="009364E4" w:rsidRPr="00E05491" w:rsidRDefault="009364E4" w:rsidP="00326A01">
      <w:pPr>
        <w:pStyle w:val="Default"/>
        <w:spacing w:line="276" w:lineRule="auto"/>
        <w:rPr>
          <w:rFonts w:ascii="Lato" w:hAnsi="Lato" w:cstheme="minorHAnsi"/>
          <w:b/>
          <w:bCs/>
          <w:sz w:val="18"/>
          <w:szCs w:val="18"/>
        </w:rPr>
      </w:pPr>
    </w:p>
    <w:p w:rsidR="00DC7372" w:rsidRPr="00E05491" w:rsidRDefault="00DC7372" w:rsidP="002E42F7">
      <w:pPr>
        <w:pStyle w:val="Default"/>
        <w:spacing w:line="276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E05491">
        <w:rPr>
          <w:rFonts w:ascii="Lato" w:hAnsi="Lato" w:cstheme="minorHAnsi"/>
          <w:b/>
          <w:bCs/>
          <w:sz w:val="22"/>
          <w:szCs w:val="22"/>
        </w:rPr>
        <w:t>§</w:t>
      </w:r>
      <w:r w:rsidR="00F34E40" w:rsidRPr="00E05491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E05491">
        <w:rPr>
          <w:rFonts w:ascii="Lato" w:hAnsi="Lato" w:cstheme="minorHAnsi"/>
          <w:b/>
          <w:bCs/>
          <w:sz w:val="22"/>
          <w:szCs w:val="22"/>
        </w:rPr>
        <w:t>3</w:t>
      </w:r>
      <w:r w:rsidR="00F34E40" w:rsidRPr="00E05491">
        <w:rPr>
          <w:rFonts w:ascii="Lato" w:hAnsi="Lato" w:cstheme="minorHAnsi"/>
          <w:b/>
          <w:bCs/>
          <w:sz w:val="22"/>
          <w:szCs w:val="22"/>
        </w:rPr>
        <w:t>.</w:t>
      </w:r>
      <w:r w:rsidRPr="00E05491">
        <w:rPr>
          <w:rFonts w:ascii="Lato" w:hAnsi="Lato" w:cstheme="minorHAnsi"/>
          <w:b/>
          <w:bCs/>
          <w:sz w:val="22"/>
          <w:szCs w:val="22"/>
        </w:rPr>
        <w:t xml:space="preserve"> Postanowienia końcowe</w:t>
      </w:r>
    </w:p>
    <w:p w:rsidR="00DC7372" w:rsidRPr="00D13469" w:rsidRDefault="00DC7372" w:rsidP="002E42F7">
      <w:pPr>
        <w:pStyle w:val="Default"/>
        <w:spacing w:line="276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:rsidR="00DC7372" w:rsidRDefault="00DC7372" w:rsidP="00F34E40">
      <w:pPr>
        <w:pStyle w:val="Default"/>
        <w:tabs>
          <w:tab w:val="num" w:pos="426"/>
        </w:tabs>
        <w:spacing w:after="160"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D13469">
        <w:rPr>
          <w:rFonts w:ascii="Lato" w:hAnsi="Lato" w:cstheme="minorHAnsi"/>
          <w:color w:val="auto"/>
          <w:sz w:val="20"/>
          <w:szCs w:val="20"/>
        </w:rPr>
        <w:t xml:space="preserve">Regulamin plebiscytu znajduje się do wglądu w siedzibie organizatora przy </w:t>
      </w:r>
      <w:r w:rsidR="003C06DC" w:rsidRPr="00D13469">
        <w:rPr>
          <w:rFonts w:ascii="Lato" w:hAnsi="Lato" w:cstheme="minorHAnsi"/>
          <w:color w:val="auto"/>
          <w:sz w:val="20"/>
          <w:szCs w:val="20"/>
        </w:rPr>
        <w:t xml:space="preserve">ul. Eugeniusza Horbaczewskiego 24, 54-130 </w:t>
      </w:r>
      <w:r w:rsidRPr="00D13469">
        <w:rPr>
          <w:rFonts w:ascii="Lato" w:hAnsi="Lato" w:cstheme="minorHAnsi"/>
          <w:color w:val="auto"/>
          <w:sz w:val="20"/>
          <w:szCs w:val="20"/>
        </w:rPr>
        <w:t xml:space="preserve">Wrocław oraz na stronie internetowej </w:t>
      </w:r>
      <w:hyperlink r:id="rId18" w:history="1">
        <w:r w:rsidR="00944D97" w:rsidRPr="00D13469">
          <w:rPr>
            <w:rStyle w:val="Hipercze"/>
            <w:rFonts w:ascii="Lato" w:hAnsi="Lato" w:cstheme="minorHAnsi"/>
            <w:sz w:val="20"/>
            <w:szCs w:val="20"/>
          </w:rPr>
          <w:t>www.potrafiepomoc.org.pl</w:t>
        </w:r>
      </w:hyperlink>
      <w:r w:rsidR="00944D97" w:rsidRPr="00D13469">
        <w:rPr>
          <w:rFonts w:ascii="Lato" w:hAnsi="Lato" w:cstheme="minorHAnsi"/>
          <w:color w:val="auto"/>
          <w:sz w:val="20"/>
          <w:szCs w:val="20"/>
        </w:rPr>
        <w:t>. Wszystkie pytania dodatkowe należy kierować na adres:</w:t>
      </w:r>
      <w:r w:rsidR="00C83D8F" w:rsidRPr="00D13469">
        <w:rPr>
          <w:rFonts w:ascii="Lato" w:hAnsi="Lato" w:cstheme="minorHAnsi"/>
          <w:color w:val="auto"/>
          <w:sz w:val="20"/>
          <w:szCs w:val="20"/>
        </w:rPr>
        <w:t xml:space="preserve"> </w:t>
      </w:r>
      <w:hyperlink r:id="rId19" w:history="1">
        <w:r w:rsidR="00E05491" w:rsidRPr="007C159B">
          <w:rPr>
            <w:rStyle w:val="Hipercze"/>
            <w:rFonts w:ascii="Lato" w:hAnsi="Lato" w:cstheme="minorHAnsi"/>
            <w:sz w:val="20"/>
            <w:szCs w:val="20"/>
          </w:rPr>
          <w:t>sekretariat@potrafiepomoc.org.pl</w:t>
        </w:r>
      </w:hyperlink>
    </w:p>
    <w:p w:rsidR="00E05491" w:rsidRPr="00D13469" w:rsidRDefault="00E05491" w:rsidP="00F34E40">
      <w:pPr>
        <w:pStyle w:val="Default"/>
        <w:tabs>
          <w:tab w:val="num" w:pos="426"/>
        </w:tabs>
        <w:spacing w:after="160" w:line="276" w:lineRule="auto"/>
        <w:jc w:val="both"/>
        <w:rPr>
          <w:rFonts w:ascii="Lato" w:hAnsi="Lato" w:cstheme="minorHAnsi"/>
          <w:sz w:val="20"/>
          <w:szCs w:val="20"/>
          <w:lang w:eastAsia="en-US"/>
        </w:rPr>
      </w:pPr>
    </w:p>
    <w:p w:rsidR="00DC7372" w:rsidRPr="00D13469" w:rsidRDefault="00DC7372" w:rsidP="002E42F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Lato" w:hAnsi="Lato" w:cstheme="minorHAnsi"/>
          <w:lang w:eastAsia="en-US"/>
        </w:rPr>
      </w:pPr>
    </w:p>
    <w:p w:rsidR="00DC7372" w:rsidRPr="00D13469" w:rsidRDefault="00DC7372" w:rsidP="002E42F7">
      <w:pPr>
        <w:pStyle w:val="Stopka"/>
        <w:spacing w:line="276" w:lineRule="auto"/>
        <w:jc w:val="both"/>
        <w:outlineLvl w:val="0"/>
        <w:rPr>
          <w:rFonts w:ascii="Lato" w:hAnsi="Lato" w:cstheme="minorHAnsi"/>
        </w:rPr>
      </w:pPr>
    </w:p>
    <w:p w:rsidR="00DC7372" w:rsidRPr="00D13469" w:rsidRDefault="00DC7372" w:rsidP="002E42F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Lato" w:hAnsi="Lato" w:cstheme="minorHAnsi"/>
          <w:lang w:eastAsia="en-US"/>
        </w:rPr>
      </w:pPr>
    </w:p>
    <w:p w:rsidR="00E30172" w:rsidRPr="007D041B" w:rsidRDefault="00E30172" w:rsidP="002E42F7">
      <w:pPr>
        <w:spacing w:line="276" w:lineRule="auto"/>
        <w:rPr>
          <w:rFonts w:ascii="Lato" w:hAnsi="Lato" w:cstheme="minorHAnsi"/>
        </w:rPr>
      </w:pPr>
    </w:p>
    <w:p w:rsidR="00944D97" w:rsidRPr="002E42F7" w:rsidRDefault="00944D97" w:rsidP="002E42F7">
      <w:pPr>
        <w:spacing w:line="276" w:lineRule="auto"/>
        <w:rPr>
          <w:rFonts w:asciiTheme="minorHAnsi" w:hAnsiTheme="minorHAnsi" w:cstheme="minorHAnsi"/>
        </w:rPr>
      </w:pPr>
    </w:p>
    <w:p w:rsidR="002E42F7" w:rsidRPr="002E42F7" w:rsidRDefault="002E42F7">
      <w:pPr>
        <w:spacing w:line="276" w:lineRule="auto"/>
        <w:rPr>
          <w:rFonts w:asciiTheme="minorHAnsi" w:hAnsiTheme="minorHAnsi" w:cstheme="minorHAnsi"/>
        </w:rPr>
      </w:pPr>
    </w:p>
    <w:sectPr w:rsidR="002E42F7" w:rsidRPr="002E42F7" w:rsidSect="00E05491">
      <w:footerReference w:type="default" r:id="rId20"/>
      <w:pgSz w:w="11907" w:h="16840" w:code="9"/>
      <w:pgMar w:top="1417" w:right="1417" w:bottom="1417" w:left="1417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3F" w:rsidRDefault="00C4013F">
      <w:r>
        <w:separator/>
      </w:r>
    </w:p>
  </w:endnote>
  <w:endnote w:type="continuationSeparator" w:id="0">
    <w:p w:rsidR="00C4013F" w:rsidRDefault="00C4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103074"/>
      <w:docPartObj>
        <w:docPartGallery w:val="Page Numbers (Bottom of Page)"/>
        <w:docPartUnique/>
      </w:docPartObj>
    </w:sdtPr>
    <w:sdtContent>
      <w:p w:rsidR="002E5A83" w:rsidRDefault="00723F1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777875</wp:posOffset>
              </wp:positionH>
              <wp:positionV relativeFrom="bottomMargin">
                <wp:posOffset>-69850</wp:posOffset>
              </wp:positionV>
              <wp:extent cx="2125980" cy="888365"/>
              <wp:effectExtent l="0" t="0" r="7620" b="6985"/>
              <wp:wrapSquare wrapText="bothSides"/>
              <wp:docPr id="12" name="Obraz 12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t="12082" b="20990"/>
                      <a:stretch/>
                    </pic:blipFill>
                    <pic:spPr bwMode="auto">
                      <a:xfrm>
                        <a:off x="0" y="0"/>
                        <a:ext cx="2125980" cy="8883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0200">
          <w:rPr>
            <w:noProof/>
          </w:rPr>
          <w:pict>
            <v:line id="Łącznik prosty 6" o:spid="_x0000_s1026" style="position:absolute;left:0;text-align:left;z-index:251662336;visibility:visible;mso-position-horizontal-relative:text;mso-position-vertical-relative:text" from="58.55pt,4.5pt" to="58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" strokecolor="#cfcdcd [2894]" strokeweight="1pt">
              <v:stroke joinstyle="miter"/>
            </v:line>
          </w:pict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-127635</wp:posOffset>
              </wp:positionV>
              <wp:extent cx="1638300" cy="1033145"/>
              <wp:effectExtent l="0" t="0" r="0" b="0"/>
              <wp:wrapSquare wrapText="bothSides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1033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074CB" w:rsidRPr="00337404">
          <w:rPr>
            <w:rFonts w:ascii="Lato" w:hAnsi="Lato" w:cs="Calibri Light"/>
            <w:noProof/>
            <w:color w:val="000000" w:themeColor="text1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-224790</wp:posOffset>
              </wp:positionV>
              <wp:extent cx="1089660" cy="1115695"/>
              <wp:effectExtent l="0" t="0" r="0" b="8255"/>
              <wp:wrapSquare wrapText="bothSides"/>
              <wp:docPr id="14" name="Obraz 14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tekst&#10;&#10;Opis wygenerowany automatycznie"/>
                      <pic:cNvPicPr/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l="84493" r="971"/>
                      <a:stretch/>
                    </pic:blipFill>
                    <pic:spPr bwMode="auto">
                      <a:xfrm>
                        <a:off x="0" y="0"/>
                        <a:ext cx="10896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:rsidR="002E5A83" w:rsidRDefault="00410200">
        <w:pPr>
          <w:pStyle w:val="Stopka"/>
          <w:jc w:val="right"/>
        </w:pPr>
        <w:r>
          <w:fldChar w:fldCharType="begin"/>
        </w:r>
        <w:r w:rsidR="002E5A83">
          <w:instrText>PAGE   \* MERGEFORMAT</w:instrText>
        </w:r>
        <w:r>
          <w:fldChar w:fldCharType="separate"/>
        </w:r>
        <w:r w:rsidR="006F05C6">
          <w:rPr>
            <w:noProof/>
          </w:rPr>
          <w:t>5</w:t>
        </w:r>
        <w:r>
          <w:fldChar w:fldCharType="end"/>
        </w:r>
      </w:p>
    </w:sdtContent>
  </w:sdt>
  <w:p w:rsidR="005F0166" w:rsidRDefault="00C4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3F" w:rsidRDefault="00C4013F">
      <w:r>
        <w:separator/>
      </w:r>
    </w:p>
  </w:footnote>
  <w:footnote w:type="continuationSeparator" w:id="0">
    <w:p w:rsidR="00C4013F" w:rsidRDefault="00C40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96"/>
    <w:multiLevelType w:val="multilevel"/>
    <w:tmpl w:val="77FEB62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05246B"/>
    <w:multiLevelType w:val="hybridMultilevel"/>
    <w:tmpl w:val="BE184C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C1A89"/>
    <w:multiLevelType w:val="multilevel"/>
    <w:tmpl w:val="D02EF61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E23519"/>
    <w:multiLevelType w:val="hybridMultilevel"/>
    <w:tmpl w:val="A024FD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573E7C84">
      <w:start w:val="8"/>
      <w:numFmt w:val="bullet"/>
      <w:lvlText w:val="•"/>
      <w:lvlJc w:val="left"/>
      <w:pPr>
        <w:ind w:left="5925" w:hanging="34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9A3267"/>
    <w:multiLevelType w:val="hybridMultilevel"/>
    <w:tmpl w:val="22E87D16"/>
    <w:lvl w:ilvl="0" w:tplc="2B00F112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410CF"/>
    <w:multiLevelType w:val="hybridMultilevel"/>
    <w:tmpl w:val="7342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D4884"/>
    <w:multiLevelType w:val="hybridMultilevel"/>
    <w:tmpl w:val="4F5A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80F"/>
    <w:multiLevelType w:val="hybridMultilevel"/>
    <w:tmpl w:val="787A48C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7087061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F304B4B"/>
    <w:multiLevelType w:val="hybridMultilevel"/>
    <w:tmpl w:val="0908E62E"/>
    <w:lvl w:ilvl="0" w:tplc="F426F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EC047A"/>
    <w:multiLevelType w:val="hybridMultilevel"/>
    <w:tmpl w:val="D6DA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95E1E"/>
    <w:multiLevelType w:val="hybridMultilevel"/>
    <w:tmpl w:val="BE1CE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33D51"/>
    <w:multiLevelType w:val="hybridMultilevel"/>
    <w:tmpl w:val="13A2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13540"/>
    <w:multiLevelType w:val="hybridMultilevel"/>
    <w:tmpl w:val="28406E7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73B0FB5"/>
    <w:multiLevelType w:val="hybridMultilevel"/>
    <w:tmpl w:val="43568B16"/>
    <w:lvl w:ilvl="0" w:tplc="846EE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E0822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69328B8"/>
    <w:multiLevelType w:val="hybridMultilevel"/>
    <w:tmpl w:val="BC6876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C15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18"/>
  </w:num>
  <w:num w:numId="8">
    <w:abstractNumId w:val="2"/>
  </w:num>
  <w:num w:numId="9">
    <w:abstractNumId w:val="1"/>
  </w:num>
  <w:num w:numId="10">
    <w:abstractNumId w:val="17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72"/>
    <w:rsid w:val="000165F7"/>
    <w:rsid w:val="00023810"/>
    <w:rsid w:val="000541A2"/>
    <w:rsid w:val="00054619"/>
    <w:rsid w:val="000763AC"/>
    <w:rsid w:val="000B6C81"/>
    <w:rsid w:val="000D5626"/>
    <w:rsid w:val="000E38FD"/>
    <w:rsid w:val="00122974"/>
    <w:rsid w:val="00145485"/>
    <w:rsid w:val="001523C0"/>
    <w:rsid w:val="001B5354"/>
    <w:rsid w:val="001D34E8"/>
    <w:rsid w:val="001F739F"/>
    <w:rsid w:val="0020587D"/>
    <w:rsid w:val="00210BCB"/>
    <w:rsid w:val="002165E2"/>
    <w:rsid w:val="0027383B"/>
    <w:rsid w:val="002A2276"/>
    <w:rsid w:val="002B4C58"/>
    <w:rsid w:val="002E42F7"/>
    <w:rsid w:val="002E5A83"/>
    <w:rsid w:val="00326A01"/>
    <w:rsid w:val="00373D55"/>
    <w:rsid w:val="00387A25"/>
    <w:rsid w:val="003C06DC"/>
    <w:rsid w:val="003C56EA"/>
    <w:rsid w:val="003D2F21"/>
    <w:rsid w:val="003E1AA4"/>
    <w:rsid w:val="004011C9"/>
    <w:rsid w:val="0040541D"/>
    <w:rsid w:val="00410200"/>
    <w:rsid w:val="0041145B"/>
    <w:rsid w:val="00421F11"/>
    <w:rsid w:val="004535A2"/>
    <w:rsid w:val="004C316F"/>
    <w:rsid w:val="004C49E0"/>
    <w:rsid w:val="00500EC0"/>
    <w:rsid w:val="00517F2B"/>
    <w:rsid w:val="00565056"/>
    <w:rsid w:val="0061687D"/>
    <w:rsid w:val="006769C3"/>
    <w:rsid w:val="006F05C6"/>
    <w:rsid w:val="006F7509"/>
    <w:rsid w:val="00723F1D"/>
    <w:rsid w:val="007478C6"/>
    <w:rsid w:val="00781711"/>
    <w:rsid w:val="007D041B"/>
    <w:rsid w:val="008528C8"/>
    <w:rsid w:val="00866BB6"/>
    <w:rsid w:val="008C70FF"/>
    <w:rsid w:val="008D6EF3"/>
    <w:rsid w:val="00910A51"/>
    <w:rsid w:val="009364E4"/>
    <w:rsid w:val="00944D97"/>
    <w:rsid w:val="0095174B"/>
    <w:rsid w:val="00994781"/>
    <w:rsid w:val="00A074CB"/>
    <w:rsid w:val="00A51764"/>
    <w:rsid w:val="00A77097"/>
    <w:rsid w:val="00A9585C"/>
    <w:rsid w:val="00AE04E2"/>
    <w:rsid w:val="00B16DFE"/>
    <w:rsid w:val="00BE4E7E"/>
    <w:rsid w:val="00C368C3"/>
    <w:rsid w:val="00C4013F"/>
    <w:rsid w:val="00C4722A"/>
    <w:rsid w:val="00C64C75"/>
    <w:rsid w:val="00C83D8F"/>
    <w:rsid w:val="00C95732"/>
    <w:rsid w:val="00D13469"/>
    <w:rsid w:val="00D15F9B"/>
    <w:rsid w:val="00D531F2"/>
    <w:rsid w:val="00DC7372"/>
    <w:rsid w:val="00E02C4F"/>
    <w:rsid w:val="00E05491"/>
    <w:rsid w:val="00E279CA"/>
    <w:rsid w:val="00E30172"/>
    <w:rsid w:val="00E807FD"/>
    <w:rsid w:val="00ED3812"/>
    <w:rsid w:val="00F0186E"/>
    <w:rsid w:val="00F25D3E"/>
    <w:rsid w:val="00F34E40"/>
    <w:rsid w:val="00F51604"/>
    <w:rsid w:val="00F57494"/>
    <w:rsid w:val="00FC7C2A"/>
    <w:rsid w:val="00FD3C16"/>
    <w:rsid w:val="00FF3A6D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372"/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37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DC7372"/>
    <w:pPr>
      <w:tabs>
        <w:tab w:val="center" w:pos="4536"/>
        <w:tab w:val="right" w:pos="9072"/>
      </w:tabs>
    </w:pPr>
    <w:rPr>
      <w:rFonts w:ascii="Verdana" w:hAnsi="Verdana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372"/>
    <w:rPr>
      <w:rFonts w:ascii="Verdana" w:eastAsia="Times New Roman" w:hAnsi="Verdana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7372"/>
    <w:pPr>
      <w:autoSpaceDE w:val="0"/>
      <w:autoSpaceDN w:val="0"/>
      <w:adjustRightInd w:val="0"/>
      <w:ind w:left="30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7372"/>
    <w:rPr>
      <w:rFonts w:ascii="Verdana" w:eastAsia="Times New Roman" w:hAnsi="Verdana"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DC7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semiHidden/>
    <w:rsid w:val="00DC7372"/>
    <w:pPr>
      <w:ind w:left="283" w:hanging="283"/>
    </w:pPr>
  </w:style>
  <w:style w:type="paragraph" w:styleId="Listapunktowana2">
    <w:name w:val="List Bullet 2"/>
    <w:basedOn w:val="Normalny"/>
    <w:autoRedefine/>
    <w:semiHidden/>
    <w:rsid w:val="00DC7372"/>
    <w:pPr>
      <w:numPr>
        <w:numId w:val="3"/>
      </w:numPr>
    </w:pPr>
    <w:rPr>
      <w:rFonts w:ascii="Century Gothic" w:hAnsi="Century Gothic"/>
      <w:strike/>
      <w:color w:val="FF0000"/>
      <w:lang w:eastAsia="pl-PL"/>
    </w:rPr>
  </w:style>
  <w:style w:type="character" w:styleId="Hipercze">
    <w:name w:val="Hyperlink"/>
    <w:semiHidden/>
    <w:rsid w:val="00DC7372"/>
    <w:rPr>
      <w:color w:val="0000FF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C7372"/>
    <w:pPr>
      <w:ind w:left="708"/>
    </w:pPr>
  </w:style>
  <w:style w:type="character" w:styleId="Odwoaniedokomentarza">
    <w:name w:val="annotation reference"/>
    <w:semiHidden/>
    <w:unhideWhenUsed/>
    <w:rsid w:val="00DC73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7372"/>
  </w:style>
  <w:style w:type="character" w:customStyle="1" w:styleId="TekstkomentarzaZnak">
    <w:name w:val="Tekst komentarza Znak"/>
    <w:basedOn w:val="Domylnaczcionkaakapitu"/>
    <w:link w:val="Tekstkomentarza"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37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372"/>
    <w:rPr>
      <w:rFonts w:ascii="Times New Roman" w:eastAsia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E42F7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2F7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56E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316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D13469"/>
    <w:pPr>
      <w:suppressAutoHyphens/>
      <w:autoSpaceDN w:val="0"/>
      <w:spacing w:line="360" w:lineRule="auto"/>
      <w:jc w:val="center"/>
    </w:pPr>
    <w:rPr>
      <w:rFonts w:ascii="Century Gothic" w:hAnsi="Century Gothic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13469"/>
    <w:rPr>
      <w:rFonts w:ascii="Century Gothic" w:eastAsia="Times New Roman" w:hAnsi="Century Gothic" w:cs="Times New Roman"/>
      <w:b/>
      <w:sz w:val="28"/>
      <w:szCs w:val="28"/>
      <w:lang w:eastAsia="pl-PL"/>
    </w:rPr>
  </w:style>
  <w:style w:type="character" w:customStyle="1" w:styleId="f7rl1if4">
    <w:name w:val="f7rl1if4"/>
    <w:basedOn w:val="Domylnaczcionkaakapitu"/>
    <w:rsid w:val="00152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trafiepomoc.org.pl" TargetMode="External"/><Relationship Id="rId13" Type="http://schemas.openxmlformats.org/officeDocument/2006/relationships/hyperlink" Target="http://www.potrafiepomoc.org.pl" TargetMode="External"/><Relationship Id="rId18" Type="http://schemas.openxmlformats.org/officeDocument/2006/relationships/hyperlink" Target="http://www.potrafiepomoc.org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roclaw.pl" TargetMode="External"/><Relationship Id="rId17" Type="http://schemas.openxmlformats.org/officeDocument/2006/relationships/hyperlink" Target="mailto:odo@potrafiepomoc.or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oclaw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trafiepomoc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trafiepomoc.org.pl" TargetMode="External"/><Relationship Id="rId10" Type="http://schemas.openxmlformats.org/officeDocument/2006/relationships/hyperlink" Target="http://www.potrafiepomoc.org.pl" TargetMode="External"/><Relationship Id="rId19" Type="http://schemas.openxmlformats.org/officeDocument/2006/relationships/hyperlink" Target="mailto:sekretariat@potrafiepomo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wb@um.wroc.pl" TargetMode="External"/><Relationship Id="rId14" Type="http://schemas.openxmlformats.org/officeDocument/2006/relationships/hyperlink" Target="http://www.wrocla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F93F-F20C-4C67-AE04-3204E912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Biały</dc:creator>
  <cp:lastModifiedBy>umdogo02</cp:lastModifiedBy>
  <cp:revision>2</cp:revision>
  <cp:lastPrinted>2022-09-16T11:53:00Z</cp:lastPrinted>
  <dcterms:created xsi:type="dcterms:W3CDTF">2022-10-20T13:37:00Z</dcterms:created>
  <dcterms:modified xsi:type="dcterms:W3CDTF">2022-10-20T13:37:00Z</dcterms:modified>
</cp:coreProperties>
</file>